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4741" w:rsidRDefault="00C94741">
      <w:pPr>
        <w:jc w:val="center"/>
        <w:rPr>
          <w:rFonts w:ascii="仿宋" w:eastAsia="仿宋" w:hAnsi="仿宋"/>
          <w:b/>
          <w:bCs/>
          <w:color w:val="000000"/>
          <w:sz w:val="36"/>
          <w:szCs w:val="36"/>
        </w:rPr>
      </w:pPr>
    </w:p>
    <w:p w:rsidR="00C94741" w:rsidRPr="002625A5" w:rsidRDefault="001A505E">
      <w:pPr>
        <w:jc w:val="center"/>
        <w:rPr>
          <w:rFonts w:asciiTheme="minorEastAsia" w:eastAsiaTheme="minorEastAsia" w:hAnsiTheme="minorEastAsia"/>
          <w:b/>
          <w:bCs/>
          <w:color w:val="000000"/>
          <w:sz w:val="36"/>
          <w:szCs w:val="36"/>
        </w:rPr>
      </w:pPr>
      <w:r w:rsidRPr="002625A5">
        <w:rPr>
          <w:rFonts w:asciiTheme="minorEastAsia" w:eastAsiaTheme="minorEastAsia" w:hAnsiTheme="minorEastAsia" w:hint="eastAsia"/>
          <w:b/>
          <w:bCs/>
          <w:color w:val="000000"/>
          <w:sz w:val="36"/>
          <w:szCs w:val="36"/>
        </w:rPr>
        <w:t>黄冈永超建材有限公司环保设施竣工验收意见</w:t>
      </w:r>
    </w:p>
    <w:p w:rsidR="00C94741" w:rsidRDefault="00C94741">
      <w:pPr>
        <w:spacing w:line="600" w:lineRule="exact"/>
        <w:ind w:firstLineChars="200" w:firstLine="560"/>
        <w:rPr>
          <w:rFonts w:eastAsia="仿宋_GB2312" w:cs="仿宋_GB2312"/>
          <w:snapToGrid w:val="0"/>
          <w:kern w:val="0"/>
          <w:sz w:val="28"/>
          <w:szCs w:val="28"/>
        </w:rPr>
      </w:pPr>
    </w:p>
    <w:p w:rsidR="00C94741" w:rsidRPr="002625A5" w:rsidRDefault="001A505E" w:rsidP="002625A5">
      <w:pPr>
        <w:spacing w:line="360" w:lineRule="auto"/>
        <w:ind w:firstLineChars="200" w:firstLine="480"/>
        <w:rPr>
          <w:rFonts w:eastAsiaTheme="minorEastAsia"/>
          <w:sz w:val="24"/>
          <w:szCs w:val="24"/>
        </w:rPr>
      </w:pPr>
      <w:r w:rsidRPr="002625A5">
        <w:rPr>
          <w:rFonts w:eastAsiaTheme="minorEastAsia"/>
          <w:sz w:val="24"/>
          <w:szCs w:val="24"/>
        </w:rPr>
        <w:t>2020</w:t>
      </w:r>
      <w:r w:rsidRPr="002625A5">
        <w:rPr>
          <w:rFonts w:eastAsiaTheme="minorEastAsia" w:hAnsiTheme="minorEastAsia"/>
          <w:sz w:val="24"/>
          <w:szCs w:val="24"/>
        </w:rPr>
        <w:t>年</w:t>
      </w:r>
      <w:r w:rsidRPr="002625A5">
        <w:rPr>
          <w:rFonts w:eastAsiaTheme="minorEastAsia"/>
          <w:sz w:val="24"/>
          <w:szCs w:val="24"/>
        </w:rPr>
        <w:t>11</w:t>
      </w:r>
      <w:r w:rsidRPr="002625A5">
        <w:rPr>
          <w:rFonts w:eastAsiaTheme="minorEastAsia" w:hAnsiTheme="minorEastAsia"/>
          <w:sz w:val="24"/>
          <w:szCs w:val="24"/>
        </w:rPr>
        <w:t>月</w:t>
      </w:r>
      <w:r w:rsidRPr="002625A5">
        <w:rPr>
          <w:rFonts w:eastAsiaTheme="minorEastAsia"/>
          <w:sz w:val="24"/>
          <w:szCs w:val="24"/>
        </w:rPr>
        <w:t>9</w:t>
      </w:r>
      <w:r w:rsidRPr="002625A5">
        <w:rPr>
          <w:rFonts w:eastAsiaTheme="minorEastAsia" w:hAnsiTheme="minorEastAsia"/>
          <w:sz w:val="24"/>
          <w:szCs w:val="24"/>
        </w:rPr>
        <w:t>日，黄冈永超建材有限公司在黄冈市主持召开了《黄冈永超建材有限公司环保设施竣工验收监测报告表》（以下简称《验收报告表》）技术评估会，黄冈永超建材有限公司（建设单位）、黄冈博创检测技术服务有限公司（监测单位）、</w:t>
      </w:r>
      <w:r w:rsidR="00586DEB">
        <w:rPr>
          <w:sz w:val="24"/>
        </w:rPr>
        <w:t>湖北黄环环保科技有限公司</w:t>
      </w:r>
      <w:r w:rsidRPr="00586DEB">
        <w:rPr>
          <w:rFonts w:eastAsiaTheme="minorEastAsia" w:hAnsiTheme="minorEastAsia"/>
          <w:sz w:val="24"/>
          <w:szCs w:val="24"/>
        </w:rPr>
        <w:t>（环评单位）</w:t>
      </w:r>
      <w:r w:rsidRPr="002625A5">
        <w:rPr>
          <w:rFonts w:eastAsiaTheme="minorEastAsia" w:hAnsiTheme="minorEastAsia"/>
          <w:sz w:val="24"/>
          <w:szCs w:val="24"/>
        </w:rPr>
        <w:t>等单位的代表参加了会议。会议邀请</w:t>
      </w:r>
      <w:r w:rsidRPr="002625A5">
        <w:rPr>
          <w:rFonts w:eastAsiaTheme="minorEastAsia"/>
          <w:sz w:val="24"/>
          <w:szCs w:val="24"/>
        </w:rPr>
        <w:t>2</w:t>
      </w:r>
      <w:r w:rsidRPr="002625A5">
        <w:rPr>
          <w:rFonts w:eastAsiaTheme="minorEastAsia" w:hAnsiTheme="minorEastAsia"/>
          <w:sz w:val="24"/>
          <w:szCs w:val="24"/>
        </w:rPr>
        <w:t>位专家组成专家组（名单附后）负责《验收报告表》的技术评估工作。</w:t>
      </w:r>
    </w:p>
    <w:p w:rsidR="00C94741" w:rsidRPr="002625A5" w:rsidRDefault="001A505E" w:rsidP="002625A5">
      <w:pPr>
        <w:spacing w:line="360" w:lineRule="auto"/>
        <w:ind w:firstLineChars="200" w:firstLine="480"/>
        <w:rPr>
          <w:rFonts w:eastAsiaTheme="minorEastAsia"/>
          <w:sz w:val="24"/>
          <w:szCs w:val="24"/>
        </w:rPr>
      </w:pPr>
      <w:r w:rsidRPr="002625A5">
        <w:rPr>
          <w:rFonts w:eastAsiaTheme="minorEastAsia" w:hAnsiTheme="minorEastAsia"/>
          <w:sz w:val="24"/>
          <w:szCs w:val="24"/>
        </w:rPr>
        <w:t>与会代表和专家踏勘了项目现场，听取了建设单位对项目环保设施基本情况的介绍和验收监测单位对《验收报告表》主要内容的汇报，经过质询和讨论，形成意见如下：</w:t>
      </w:r>
    </w:p>
    <w:p w:rsidR="00C94741" w:rsidRPr="002E44D2" w:rsidRDefault="001A505E" w:rsidP="002E44D2">
      <w:pPr>
        <w:pStyle w:val="1"/>
        <w:tabs>
          <w:tab w:val="left" w:pos="5812"/>
        </w:tabs>
        <w:spacing w:line="360" w:lineRule="auto"/>
        <w:ind w:firstLine="562"/>
        <w:jc w:val="both"/>
        <w:rPr>
          <w:rFonts w:asciiTheme="minorEastAsia" w:eastAsiaTheme="minorEastAsia" w:hAnsiTheme="minorEastAsia" w:cs="仿宋_GB2312"/>
          <w:b/>
          <w:bCs/>
          <w:sz w:val="28"/>
          <w:szCs w:val="28"/>
        </w:rPr>
      </w:pPr>
      <w:r w:rsidRPr="002E44D2">
        <w:rPr>
          <w:rFonts w:asciiTheme="minorEastAsia" w:eastAsiaTheme="minorEastAsia" w:hAnsiTheme="minorEastAsia" w:cs="仿宋_GB2312" w:hint="eastAsia"/>
          <w:b/>
          <w:bCs/>
          <w:sz w:val="28"/>
          <w:szCs w:val="28"/>
        </w:rPr>
        <w:t>一、工程建设基本情况</w:t>
      </w:r>
    </w:p>
    <w:p w:rsidR="002625A5" w:rsidRPr="008D07B6" w:rsidRDefault="002625A5" w:rsidP="002625A5">
      <w:pPr>
        <w:spacing w:line="360" w:lineRule="auto"/>
        <w:ind w:firstLineChars="200" w:firstLine="480"/>
        <w:jc w:val="left"/>
        <w:rPr>
          <w:rFonts w:ascii="宋体" w:hAnsi="宋体" w:cs="宋体"/>
          <w:bCs/>
          <w:sz w:val="24"/>
        </w:rPr>
      </w:pPr>
      <w:r w:rsidRPr="008D07B6">
        <w:rPr>
          <w:rFonts w:ascii="宋体" w:hAnsi="宋体" w:cs="宋体"/>
          <w:bCs/>
          <w:sz w:val="24"/>
        </w:rPr>
        <w:t>（一）建设地点、规模、主要建设内容</w:t>
      </w:r>
    </w:p>
    <w:p w:rsidR="002625A5" w:rsidRDefault="003B41AC" w:rsidP="002625A5">
      <w:pPr>
        <w:spacing w:line="360" w:lineRule="auto"/>
        <w:ind w:firstLineChars="200" w:firstLine="480"/>
        <w:rPr>
          <w:color w:val="000000"/>
          <w:sz w:val="24"/>
        </w:rPr>
      </w:pPr>
      <w:r>
        <w:rPr>
          <w:rFonts w:hint="eastAsia"/>
          <w:sz w:val="24"/>
          <w:szCs w:val="24"/>
        </w:rPr>
        <w:t>黄冈永超建材有限公司</w:t>
      </w:r>
      <w:r w:rsidR="002625A5">
        <w:rPr>
          <w:rFonts w:hint="eastAsia"/>
          <w:color w:val="000000"/>
          <w:sz w:val="24"/>
        </w:rPr>
        <w:t>在</w:t>
      </w:r>
      <w:r w:rsidRPr="003B41AC">
        <w:rPr>
          <w:rFonts w:hint="eastAsia"/>
          <w:bCs/>
          <w:color w:val="000000"/>
          <w:sz w:val="24"/>
        </w:rPr>
        <w:t>黄冈市黄州区陈策楼镇聚星大</w:t>
      </w:r>
      <w:r w:rsidRPr="003B41AC">
        <w:rPr>
          <w:bCs/>
          <w:color w:val="000000"/>
          <w:sz w:val="24"/>
        </w:rPr>
        <w:t>道</w:t>
      </w:r>
      <w:r w:rsidRPr="003B41AC">
        <w:rPr>
          <w:bCs/>
          <w:color w:val="000000"/>
          <w:sz w:val="24"/>
        </w:rPr>
        <w:t>298</w:t>
      </w:r>
      <w:r w:rsidRPr="003B41AC">
        <w:rPr>
          <w:bCs/>
          <w:color w:val="000000"/>
          <w:sz w:val="24"/>
        </w:rPr>
        <w:t>号</w:t>
      </w:r>
      <w:r w:rsidR="002625A5">
        <w:rPr>
          <w:rFonts w:hint="eastAsia"/>
          <w:bCs/>
          <w:color w:val="000000"/>
          <w:sz w:val="24"/>
        </w:rPr>
        <w:t>投资</w:t>
      </w:r>
      <w:r>
        <w:rPr>
          <w:rFonts w:hint="eastAsia"/>
          <w:bCs/>
          <w:color w:val="000000"/>
          <w:sz w:val="24"/>
        </w:rPr>
        <w:t>5000</w:t>
      </w:r>
      <w:r w:rsidR="002625A5">
        <w:rPr>
          <w:rFonts w:hint="eastAsia"/>
          <w:bCs/>
          <w:color w:val="000000"/>
          <w:sz w:val="24"/>
        </w:rPr>
        <w:t>万元建设“</w:t>
      </w:r>
      <w:r w:rsidRPr="003B41AC">
        <w:rPr>
          <w:rFonts w:hint="eastAsia"/>
          <w:bCs/>
          <w:sz w:val="24"/>
        </w:rPr>
        <w:t>黄冈永超建材有限公司项目</w:t>
      </w:r>
      <w:r w:rsidR="002625A5">
        <w:rPr>
          <w:rFonts w:hint="eastAsia"/>
          <w:bCs/>
          <w:color w:val="000000"/>
          <w:sz w:val="24"/>
        </w:rPr>
        <w:t>”</w:t>
      </w:r>
      <w:r w:rsidR="002625A5">
        <w:rPr>
          <w:rFonts w:hint="eastAsia"/>
          <w:color w:val="000000"/>
          <w:sz w:val="24"/>
        </w:rPr>
        <w:t>。</w:t>
      </w:r>
      <w:r w:rsidR="002625A5">
        <w:rPr>
          <w:rFonts w:hint="eastAsia"/>
          <w:bCs/>
          <w:color w:val="000000"/>
          <w:sz w:val="24"/>
        </w:rPr>
        <w:t>项目主要</w:t>
      </w:r>
      <w:r>
        <w:rPr>
          <w:rFonts w:hint="eastAsia"/>
          <w:bCs/>
          <w:color w:val="000000"/>
          <w:sz w:val="24"/>
        </w:rPr>
        <w:t>租赁</w:t>
      </w:r>
      <w:r>
        <w:rPr>
          <w:rFonts w:hint="eastAsia"/>
          <w:bCs/>
          <w:color w:val="000000"/>
          <w:sz w:val="24"/>
        </w:rPr>
        <w:t>4</w:t>
      </w:r>
      <w:r w:rsidR="002625A5">
        <w:rPr>
          <w:rFonts w:hint="eastAsia"/>
          <w:bCs/>
          <w:color w:val="000000"/>
          <w:sz w:val="24"/>
        </w:rPr>
        <w:t>栋车间（</w:t>
      </w:r>
      <w:r>
        <w:rPr>
          <w:rFonts w:hint="eastAsia"/>
          <w:bCs/>
          <w:color w:val="000000"/>
          <w:sz w:val="24"/>
        </w:rPr>
        <w:t>7#</w:t>
      </w:r>
      <w:r>
        <w:rPr>
          <w:rFonts w:hint="eastAsia"/>
          <w:bCs/>
          <w:color w:val="000000"/>
          <w:sz w:val="24"/>
        </w:rPr>
        <w:t>、</w:t>
      </w:r>
      <w:r>
        <w:rPr>
          <w:rFonts w:hint="eastAsia"/>
          <w:bCs/>
          <w:color w:val="000000"/>
          <w:sz w:val="24"/>
        </w:rPr>
        <w:t>8#</w:t>
      </w:r>
      <w:r w:rsidR="002625A5">
        <w:rPr>
          <w:rFonts w:hint="eastAsia"/>
          <w:bCs/>
          <w:color w:val="000000"/>
          <w:sz w:val="24"/>
        </w:rPr>
        <w:t>为</w:t>
      </w:r>
      <w:r>
        <w:rPr>
          <w:rFonts w:hint="eastAsia"/>
          <w:bCs/>
          <w:color w:val="000000"/>
          <w:sz w:val="24"/>
        </w:rPr>
        <w:t>碎石生产</w:t>
      </w:r>
      <w:r w:rsidR="002625A5">
        <w:rPr>
          <w:rFonts w:hint="eastAsia"/>
          <w:bCs/>
          <w:color w:val="000000"/>
          <w:sz w:val="24"/>
        </w:rPr>
        <w:t>车间、</w:t>
      </w:r>
      <w:r>
        <w:rPr>
          <w:rFonts w:hint="eastAsia"/>
          <w:bCs/>
          <w:color w:val="000000"/>
          <w:sz w:val="24"/>
        </w:rPr>
        <w:t>9#</w:t>
      </w:r>
      <w:r>
        <w:rPr>
          <w:rFonts w:hint="eastAsia"/>
          <w:bCs/>
          <w:color w:val="000000"/>
          <w:sz w:val="24"/>
        </w:rPr>
        <w:t>、</w:t>
      </w:r>
      <w:r>
        <w:rPr>
          <w:rFonts w:hint="eastAsia"/>
          <w:bCs/>
          <w:color w:val="000000"/>
          <w:sz w:val="24"/>
        </w:rPr>
        <w:t>10#</w:t>
      </w:r>
      <w:r>
        <w:rPr>
          <w:rFonts w:hint="eastAsia"/>
          <w:bCs/>
          <w:color w:val="000000"/>
          <w:sz w:val="24"/>
        </w:rPr>
        <w:t>为机制砂生产</w:t>
      </w:r>
      <w:r w:rsidR="002625A5">
        <w:rPr>
          <w:rFonts w:hint="eastAsia"/>
          <w:bCs/>
          <w:color w:val="000000"/>
          <w:sz w:val="24"/>
        </w:rPr>
        <w:t>车间）、</w:t>
      </w:r>
      <w:r w:rsidR="002625A5">
        <w:rPr>
          <w:rFonts w:hint="eastAsia"/>
          <w:bCs/>
          <w:color w:val="000000"/>
          <w:sz w:val="24"/>
        </w:rPr>
        <w:t>1</w:t>
      </w:r>
      <w:r w:rsidR="002625A5">
        <w:rPr>
          <w:rFonts w:hint="eastAsia"/>
          <w:bCs/>
          <w:color w:val="000000"/>
          <w:sz w:val="24"/>
        </w:rPr>
        <w:t>栋办公楼，配套建设洗车槽，初期雨水沉淀池，</w:t>
      </w:r>
      <w:r>
        <w:rPr>
          <w:rFonts w:hint="eastAsia"/>
          <w:bCs/>
          <w:color w:val="000000"/>
          <w:sz w:val="24"/>
        </w:rPr>
        <w:t>清水池</w:t>
      </w:r>
      <w:r w:rsidR="002625A5">
        <w:rPr>
          <w:rFonts w:hint="eastAsia"/>
          <w:color w:val="000000"/>
          <w:sz w:val="24"/>
        </w:rPr>
        <w:t>等废水收集、处理、回用设施。项目</w:t>
      </w:r>
      <w:r>
        <w:rPr>
          <w:rFonts w:hint="eastAsia"/>
          <w:sz w:val="24"/>
          <w:szCs w:val="24"/>
        </w:rPr>
        <w:t>年生产</w:t>
      </w:r>
      <w:r w:rsidRPr="00D02AFA">
        <w:rPr>
          <w:rFonts w:hint="eastAsia"/>
          <w:bCs/>
          <w:sz w:val="24"/>
          <w:szCs w:val="24"/>
        </w:rPr>
        <w:t>12</w:t>
      </w:r>
      <w:r w:rsidRPr="00D02AFA">
        <w:rPr>
          <w:rFonts w:hint="eastAsia"/>
          <w:bCs/>
          <w:sz w:val="24"/>
          <w:szCs w:val="24"/>
        </w:rPr>
        <w:t>石子</w:t>
      </w:r>
      <w:r w:rsidRPr="00D02AFA">
        <w:rPr>
          <w:rFonts w:hint="eastAsia"/>
          <w:bCs/>
          <w:sz w:val="24"/>
          <w:szCs w:val="24"/>
        </w:rPr>
        <w:t>2.5</w:t>
      </w:r>
      <w:r w:rsidRPr="00D02AFA">
        <w:rPr>
          <w:rFonts w:hint="eastAsia"/>
          <w:bCs/>
          <w:sz w:val="24"/>
          <w:szCs w:val="24"/>
        </w:rPr>
        <w:t>万吨、</w:t>
      </w:r>
      <w:r w:rsidRPr="00D02AFA">
        <w:rPr>
          <w:rFonts w:hint="eastAsia"/>
          <w:bCs/>
          <w:sz w:val="24"/>
          <w:szCs w:val="24"/>
        </w:rPr>
        <w:t>13</w:t>
      </w:r>
      <w:r w:rsidRPr="00D02AFA">
        <w:rPr>
          <w:rFonts w:hint="eastAsia"/>
          <w:bCs/>
          <w:sz w:val="24"/>
          <w:szCs w:val="24"/>
        </w:rPr>
        <w:t>石子</w:t>
      </w:r>
      <w:r w:rsidRPr="00D02AFA">
        <w:rPr>
          <w:rFonts w:hint="eastAsia"/>
          <w:bCs/>
          <w:sz w:val="24"/>
          <w:szCs w:val="24"/>
        </w:rPr>
        <w:t>1.25</w:t>
      </w:r>
      <w:r w:rsidRPr="00D02AFA">
        <w:rPr>
          <w:rFonts w:hint="eastAsia"/>
          <w:bCs/>
          <w:sz w:val="24"/>
          <w:szCs w:val="24"/>
        </w:rPr>
        <w:t>万吨、机制砂</w:t>
      </w:r>
      <w:r w:rsidRPr="00D02AFA">
        <w:rPr>
          <w:rFonts w:hint="eastAsia"/>
          <w:bCs/>
          <w:sz w:val="24"/>
          <w:szCs w:val="24"/>
        </w:rPr>
        <w:t>4.75</w:t>
      </w:r>
      <w:r w:rsidRPr="00D02AFA">
        <w:rPr>
          <w:rFonts w:hint="eastAsia"/>
          <w:bCs/>
          <w:sz w:val="24"/>
          <w:szCs w:val="24"/>
        </w:rPr>
        <w:t>万吨</w:t>
      </w:r>
      <w:r w:rsidR="002625A5">
        <w:rPr>
          <w:rFonts w:hint="eastAsia"/>
          <w:sz w:val="24"/>
        </w:rPr>
        <w:t>。</w:t>
      </w:r>
    </w:p>
    <w:p w:rsidR="002625A5" w:rsidRPr="00B440D5" w:rsidRDefault="002625A5" w:rsidP="002625A5">
      <w:pPr>
        <w:spacing w:line="360" w:lineRule="auto"/>
        <w:ind w:firstLineChars="200" w:firstLine="480"/>
        <w:jc w:val="left"/>
        <w:rPr>
          <w:rFonts w:ascii="宋体" w:hAnsi="宋体" w:cs="宋体"/>
          <w:bCs/>
          <w:sz w:val="24"/>
        </w:rPr>
      </w:pPr>
      <w:r w:rsidRPr="00B440D5">
        <w:rPr>
          <w:rFonts w:ascii="宋体" w:hAnsi="宋体" w:cs="宋体"/>
          <w:bCs/>
          <w:sz w:val="24"/>
        </w:rPr>
        <w:t>（二）建设过程及环保审批情况</w:t>
      </w:r>
    </w:p>
    <w:p w:rsidR="002625A5" w:rsidRPr="00C15DBC" w:rsidRDefault="002625A5" w:rsidP="002625A5">
      <w:pPr>
        <w:spacing w:line="360" w:lineRule="auto"/>
        <w:ind w:firstLineChars="200" w:firstLine="480"/>
        <w:rPr>
          <w:rFonts w:hAnsi="宋体"/>
          <w:sz w:val="24"/>
        </w:rPr>
      </w:pPr>
      <w:r w:rsidRPr="00C15DBC">
        <w:rPr>
          <w:rFonts w:hAnsi="宋体"/>
          <w:sz w:val="24"/>
        </w:rPr>
        <w:t>项目建设单位于</w:t>
      </w:r>
      <w:r w:rsidRPr="00C15DBC">
        <w:rPr>
          <w:rFonts w:hAnsi="宋体"/>
          <w:sz w:val="24"/>
        </w:rPr>
        <w:t>201</w:t>
      </w:r>
      <w:r w:rsidR="002E44D2">
        <w:rPr>
          <w:rFonts w:hAnsi="宋体" w:hint="eastAsia"/>
          <w:sz w:val="24"/>
        </w:rPr>
        <w:t>9</w:t>
      </w:r>
      <w:r w:rsidRPr="00C15DBC">
        <w:rPr>
          <w:rFonts w:hAnsi="宋体"/>
          <w:sz w:val="24"/>
        </w:rPr>
        <w:t>年</w:t>
      </w:r>
      <w:r w:rsidR="002E44D2">
        <w:rPr>
          <w:rFonts w:hAnsi="宋体" w:hint="eastAsia"/>
          <w:sz w:val="24"/>
        </w:rPr>
        <w:t>6</w:t>
      </w:r>
      <w:r w:rsidRPr="00C15DBC">
        <w:rPr>
          <w:rFonts w:hAnsi="宋体"/>
          <w:sz w:val="24"/>
        </w:rPr>
        <w:t>月委托</w:t>
      </w:r>
      <w:r w:rsidR="002E44D2">
        <w:rPr>
          <w:sz w:val="24"/>
        </w:rPr>
        <w:t>湖北黄环环保科技有限公司</w:t>
      </w:r>
      <w:r w:rsidRPr="00C15DBC">
        <w:rPr>
          <w:rFonts w:hAnsi="宋体"/>
          <w:sz w:val="24"/>
        </w:rPr>
        <w:t>编制了《</w:t>
      </w:r>
      <w:r w:rsidR="002E44D2" w:rsidRPr="00D02AFA">
        <w:rPr>
          <w:rFonts w:hint="eastAsia"/>
          <w:sz w:val="24"/>
          <w:szCs w:val="24"/>
        </w:rPr>
        <w:t>黄冈永超建材有限公司项目</w:t>
      </w:r>
      <w:r>
        <w:rPr>
          <w:rFonts w:hint="eastAsia"/>
          <w:color w:val="000000"/>
          <w:sz w:val="24"/>
        </w:rPr>
        <w:t>环境影响报告表</w:t>
      </w:r>
      <w:r w:rsidRPr="00C15DBC">
        <w:rPr>
          <w:rFonts w:hAnsi="宋体"/>
          <w:sz w:val="24"/>
        </w:rPr>
        <w:t>》，并于</w:t>
      </w:r>
      <w:r w:rsidRPr="00C15DBC">
        <w:rPr>
          <w:rFonts w:hAnsi="宋体"/>
          <w:sz w:val="24"/>
        </w:rPr>
        <w:t>201</w:t>
      </w:r>
      <w:r w:rsidR="002E44D2">
        <w:rPr>
          <w:rFonts w:hAnsi="宋体" w:hint="eastAsia"/>
          <w:sz w:val="24"/>
        </w:rPr>
        <w:t>9</w:t>
      </w:r>
      <w:r w:rsidRPr="00C15DBC">
        <w:rPr>
          <w:rFonts w:hAnsi="宋体"/>
          <w:sz w:val="24"/>
        </w:rPr>
        <w:t>年</w:t>
      </w:r>
      <w:r w:rsidR="002E44D2">
        <w:rPr>
          <w:rFonts w:hAnsi="宋体" w:hint="eastAsia"/>
          <w:sz w:val="24"/>
        </w:rPr>
        <w:t>07</w:t>
      </w:r>
      <w:r w:rsidRPr="00C15DBC">
        <w:rPr>
          <w:rFonts w:hAnsi="宋体"/>
          <w:sz w:val="24"/>
        </w:rPr>
        <w:t>月</w:t>
      </w:r>
      <w:r w:rsidR="002E44D2">
        <w:rPr>
          <w:rFonts w:hAnsi="宋体" w:hint="eastAsia"/>
          <w:sz w:val="24"/>
        </w:rPr>
        <w:t>02</w:t>
      </w:r>
      <w:r w:rsidRPr="00C15DBC">
        <w:rPr>
          <w:rFonts w:hAnsi="宋体"/>
          <w:sz w:val="24"/>
        </w:rPr>
        <w:t>日取得了</w:t>
      </w:r>
      <w:r w:rsidR="002E44D2">
        <w:rPr>
          <w:rFonts w:hint="eastAsia"/>
          <w:sz w:val="24"/>
          <w:szCs w:val="24"/>
        </w:rPr>
        <w:t>黄冈市生态环境局</w:t>
      </w:r>
      <w:r w:rsidRPr="00C15DBC">
        <w:rPr>
          <w:rFonts w:hAnsi="宋体"/>
          <w:sz w:val="24"/>
        </w:rPr>
        <w:t>《</w:t>
      </w:r>
      <w:r w:rsidR="002E44D2">
        <w:rPr>
          <w:rFonts w:hint="eastAsia"/>
          <w:sz w:val="24"/>
          <w:szCs w:val="24"/>
        </w:rPr>
        <w:t>关于黄冈永超建材有限公司项目环境影响报告表的批复</w:t>
      </w:r>
      <w:r w:rsidRPr="00C15DBC">
        <w:rPr>
          <w:rFonts w:hAnsi="宋体"/>
          <w:sz w:val="24"/>
        </w:rPr>
        <w:t>》（</w:t>
      </w:r>
      <w:r w:rsidR="002E44D2">
        <w:rPr>
          <w:rFonts w:hint="eastAsia"/>
          <w:sz w:val="24"/>
          <w:szCs w:val="24"/>
        </w:rPr>
        <w:t>黄</w:t>
      </w:r>
      <w:r w:rsidRPr="00C15DBC">
        <w:rPr>
          <w:rFonts w:hAnsi="宋体"/>
          <w:sz w:val="24"/>
        </w:rPr>
        <w:t>环</w:t>
      </w:r>
      <w:r>
        <w:rPr>
          <w:rFonts w:hAnsi="宋体" w:hint="eastAsia"/>
          <w:sz w:val="24"/>
        </w:rPr>
        <w:t>审</w:t>
      </w:r>
      <w:r w:rsidRPr="00C15DBC">
        <w:rPr>
          <w:rFonts w:hAnsi="宋体"/>
          <w:sz w:val="24"/>
        </w:rPr>
        <w:t>[201</w:t>
      </w:r>
      <w:r w:rsidR="002E44D2">
        <w:rPr>
          <w:rFonts w:hAnsi="宋体" w:hint="eastAsia"/>
          <w:sz w:val="24"/>
        </w:rPr>
        <w:t>9</w:t>
      </w:r>
      <w:r w:rsidRPr="00C15DBC">
        <w:rPr>
          <w:rFonts w:hAnsi="宋体"/>
          <w:sz w:val="24"/>
        </w:rPr>
        <w:t>]</w:t>
      </w:r>
      <w:r w:rsidR="002E44D2">
        <w:rPr>
          <w:rFonts w:hAnsi="宋体" w:hint="eastAsia"/>
          <w:sz w:val="24"/>
        </w:rPr>
        <w:t>77</w:t>
      </w:r>
      <w:r w:rsidRPr="00C15DBC">
        <w:rPr>
          <w:rFonts w:hAnsi="宋体"/>
          <w:sz w:val="24"/>
        </w:rPr>
        <w:t>号）。</w:t>
      </w:r>
    </w:p>
    <w:p w:rsidR="002625A5" w:rsidRPr="0083605C" w:rsidRDefault="002625A5" w:rsidP="002625A5">
      <w:pPr>
        <w:spacing w:line="360" w:lineRule="auto"/>
        <w:ind w:firstLineChars="200" w:firstLine="480"/>
        <w:rPr>
          <w:rFonts w:hAnsi="宋体"/>
          <w:sz w:val="24"/>
        </w:rPr>
      </w:pPr>
      <w:r w:rsidRPr="0083605C">
        <w:rPr>
          <w:rFonts w:hAnsi="宋体"/>
          <w:sz w:val="24"/>
        </w:rPr>
        <w:t>（三）投资情况</w:t>
      </w:r>
    </w:p>
    <w:p w:rsidR="002625A5" w:rsidRPr="00075944" w:rsidRDefault="002625A5" w:rsidP="002625A5">
      <w:pPr>
        <w:spacing w:line="360" w:lineRule="auto"/>
        <w:ind w:firstLineChars="200" w:firstLine="480"/>
        <w:rPr>
          <w:rFonts w:hAnsi="宋体"/>
          <w:sz w:val="24"/>
        </w:rPr>
      </w:pPr>
      <w:r w:rsidRPr="0083605C">
        <w:rPr>
          <w:rFonts w:hAnsi="宋体"/>
          <w:sz w:val="24"/>
        </w:rPr>
        <w:t>项目实际总投资</w:t>
      </w:r>
      <w:r w:rsidR="002E44D2">
        <w:rPr>
          <w:rFonts w:hAnsi="宋体" w:hint="eastAsia"/>
          <w:sz w:val="24"/>
        </w:rPr>
        <w:t>5000</w:t>
      </w:r>
      <w:r w:rsidRPr="0083605C">
        <w:rPr>
          <w:rFonts w:hAnsi="宋体"/>
          <w:sz w:val="24"/>
        </w:rPr>
        <w:t>万元，其中实际环保投资</w:t>
      </w:r>
      <w:r w:rsidR="002E44D2">
        <w:rPr>
          <w:rFonts w:hAnsi="宋体" w:hint="eastAsia"/>
          <w:sz w:val="24"/>
        </w:rPr>
        <w:t>54</w:t>
      </w:r>
      <w:r w:rsidRPr="0083605C">
        <w:rPr>
          <w:rFonts w:hAnsi="宋体"/>
          <w:sz w:val="24"/>
        </w:rPr>
        <w:t>万元，占总投资额的</w:t>
      </w:r>
      <w:r w:rsidR="002E44D2">
        <w:rPr>
          <w:rFonts w:hAnsi="宋体" w:hint="eastAsia"/>
          <w:sz w:val="24"/>
        </w:rPr>
        <w:t>1.08</w:t>
      </w:r>
      <w:r w:rsidRPr="0083605C">
        <w:rPr>
          <w:rFonts w:hAnsi="宋体"/>
          <w:sz w:val="24"/>
        </w:rPr>
        <w:t>%</w:t>
      </w:r>
      <w:r w:rsidRPr="0083605C">
        <w:rPr>
          <w:rFonts w:hAnsi="宋体"/>
          <w:sz w:val="24"/>
        </w:rPr>
        <w:t>。</w:t>
      </w:r>
    </w:p>
    <w:p w:rsidR="00C94741" w:rsidRPr="002E44D2" w:rsidRDefault="001A505E" w:rsidP="002E44D2">
      <w:pPr>
        <w:pStyle w:val="1"/>
        <w:tabs>
          <w:tab w:val="left" w:pos="5812"/>
        </w:tabs>
        <w:spacing w:line="360" w:lineRule="auto"/>
        <w:ind w:firstLine="562"/>
        <w:jc w:val="both"/>
        <w:rPr>
          <w:rFonts w:asciiTheme="minorEastAsia" w:eastAsiaTheme="minorEastAsia" w:hAnsiTheme="minorEastAsia" w:cs="仿宋_GB2312"/>
          <w:b/>
          <w:bCs/>
          <w:sz w:val="28"/>
          <w:szCs w:val="28"/>
        </w:rPr>
      </w:pPr>
      <w:r w:rsidRPr="002E44D2">
        <w:rPr>
          <w:rFonts w:asciiTheme="minorEastAsia" w:eastAsiaTheme="minorEastAsia" w:hAnsiTheme="minorEastAsia" w:cs="仿宋_GB2312" w:hint="eastAsia"/>
          <w:b/>
          <w:bCs/>
          <w:sz w:val="28"/>
          <w:szCs w:val="28"/>
        </w:rPr>
        <w:t>二、工程变动情况</w:t>
      </w:r>
    </w:p>
    <w:p w:rsidR="00507B65" w:rsidRDefault="00507B65" w:rsidP="00507B65">
      <w:pPr>
        <w:spacing w:line="360" w:lineRule="auto"/>
        <w:ind w:firstLineChars="200" w:firstLine="480"/>
        <w:textAlignment w:val="baseline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根据本项目进行现场勘查及资料调研过程中发现，</w:t>
      </w:r>
      <w:r w:rsidRPr="00D02AFA">
        <w:rPr>
          <w:rFonts w:hint="eastAsia"/>
          <w:sz w:val="24"/>
          <w:szCs w:val="24"/>
        </w:rPr>
        <w:t>黄冈永超建材有限公司项目</w:t>
      </w:r>
      <w:r>
        <w:rPr>
          <w:rFonts w:hint="eastAsia"/>
          <w:sz w:val="24"/>
          <w:szCs w:val="24"/>
        </w:rPr>
        <w:t>工程建设内容与黄冈永超建材有限公司《</w:t>
      </w:r>
      <w:r w:rsidRPr="00D02AFA">
        <w:rPr>
          <w:rFonts w:hint="eastAsia"/>
          <w:sz w:val="24"/>
          <w:szCs w:val="24"/>
        </w:rPr>
        <w:t>黄冈永超建材有限公司项目</w:t>
      </w:r>
      <w:r>
        <w:rPr>
          <w:rFonts w:hint="eastAsia"/>
          <w:sz w:val="24"/>
          <w:szCs w:val="24"/>
        </w:rPr>
        <w:t>环境影响报告表》及其批复（黄</w:t>
      </w:r>
      <w:r>
        <w:rPr>
          <w:sz w:val="24"/>
          <w:szCs w:val="24"/>
        </w:rPr>
        <w:t>环</w:t>
      </w:r>
      <w:r>
        <w:rPr>
          <w:rFonts w:hint="eastAsia"/>
          <w:sz w:val="24"/>
          <w:szCs w:val="24"/>
        </w:rPr>
        <w:t>审</w:t>
      </w:r>
      <w:r>
        <w:rPr>
          <w:sz w:val="24"/>
          <w:szCs w:val="24"/>
        </w:rPr>
        <w:t>[201</w:t>
      </w:r>
      <w:r>
        <w:rPr>
          <w:rFonts w:hint="eastAsia"/>
          <w:sz w:val="24"/>
          <w:szCs w:val="24"/>
        </w:rPr>
        <w:t>9</w:t>
      </w:r>
      <w:r>
        <w:rPr>
          <w:sz w:val="24"/>
          <w:szCs w:val="24"/>
        </w:rPr>
        <w:t>]</w:t>
      </w:r>
      <w:r>
        <w:rPr>
          <w:rFonts w:hint="eastAsia"/>
          <w:sz w:val="24"/>
          <w:szCs w:val="24"/>
        </w:rPr>
        <w:t>77</w:t>
      </w:r>
      <w:r>
        <w:rPr>
          <w:sz w:val="24"/>
          <w:szCs w:val="24"/>
        </w:rPr>
        <w:t>号</w:t>
      </w:r>
      <w:r>
        <w:rPr>
          <w:rFonts w:hint="eastAsia"/>
          <w:sz w:val="24"/>
          <w:szCs w:val="24"/>
        </w:rPr>
        <w:t>）对比，该项目实际建设过程与环评对比变动见表</w:t>
      </w:r>
      <w:r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。</w:t>
      </w:r>
    </w:p>
    <w:p w:rsidR="00507B65" w:rsidRPr="00FD3C46" w:rsidRDefault="00507B65" w:rsidP="00507B65">
      <w:pPr>
        <w:adjustRightInd w:val="0"/>
        <w:snapToGrid w:val="0"/>
        <w:jc w:val="center"/>
        <w:rPr>
          <w:b/>
          <w:color w:val="000000"/>
          <w:sz w:val="24"/>
          <w:szCs w:val="20"/>
        </w:rPr>
      </w:pPr>
      <w:r w:rsidRPr="00FD3C46">
        <w:rPr>
          <w:b/>
          <w:color w:val="000000"/>
          <w:sz w:val="24"/>
          <w:szCs w:val="20"/>
        </w:rPr>
        <w:t>表</w:t>
      </w:r>
      <w:r>
        <w:rPr>
          <w:rFonts w:hint="eastAsia"/>
          <w:b/>
          <w:color w:val="000000"/>
          <w:sz w:val="24"/>
          <w:szCs w:val="20"/>
        </w:rPr>
        <w:t>1</w:t>
      </w:r>
      <w:r w:rsidRPr="00FD3C46">
        <w:rPr>
          <w:b/>
          <w:color w:val="000000"/>
          <w:sz w:val="24"/>
          <w:szCs w:val="20"/>
        </w:rPr>
        <w:t xml:space="preserve">  </w:t>
      </w:r>
      <w:r w:rsidRPr="00FD3C46">
        <w:rPr>
          <w:b/>
          <w:color w:val="000000"/>
          <w:sz w:val="24"/>
          <w:szCs w:val="20"/>
        </w:rPr>
        <w:t>项目验收前后变更一览表</w:t>
      </w:r>
    </w:p>
    <w:tbl>
      <w:tblPr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11"/>
        <w:gridCol w:w="1295"/>
        <w:gridCol w:w="2866"/>
        <w:gridCol w:w="2976"/>
        <w:gridCol w:w="2006"/>
      </w:tblGrid>
      <w:tr w:rsidR="00507B65" w:rsidRPr="00FD3C46" w:rsidTr="00507B65">
        <w:trPr>
          <w:trHeight w:val="340"/>
        </w:trPr>
        <w:tc>
          <w:tcPr>
            <w:tcW w:w="361" w:type="pct"/>
            <w:vAlign w:val="center"/>
          </w:tcPr>
          <w:p w:rsidR="00507B65" w:rsidRPr="00FD3C46" w:rsidRDefault="00507B65" w:rsidP="00B658BB">
            <w:pPr>
              <w:adjustRightInd w:val="0"/>
              <w:snapToGrid w:val="0"/>
              <w:jc w:val="center"/>
              <w:rPr>
                <w:color w:val="000000"/>
                <w:sz w:val="18"/>
              </w:rPr>
            </w:pPr>
            <w:r w:rsidRPr="00FD3C46">
              <w:rPr>
                <w:color w:val="000000"/>
                <w:sz w:val="18"/>
              </w:rPr>
              <w:t>序号</w:t>
            </w:r>
          </w:p>
        </w:tc>
        <w:tc>
          <w:tcPr>
            <w:tcW w:w="657" w:type="pct"/>
            <w:vAlign w:val="center"/>
          </w:tcPr>
          <w:p w:rsidR="00507B65" w:rsidRPr="00FD3C46" w:rsidRDefault="00507B65" w:rsidP="00B658BB">
            <w:pPr>
              <w:adjustRightInd w:val="0"/>
              <w:snapToGrid w:val="0"/>
              <w:jc w:val="center"/>
              <w:rPr>
                <w:color w:val="000000"/>
                <w:sz w:val="18"/>
              </w:rPr>
            </w:pPr>
            <w:r w:rsidRPr="00FD3C46">
              <w:rPr>
                <w:color w:val="000000"/>
                <w:sz w:val="18"/>
              </w:rPr>
              <w:t>项目</w:t>
            </w:r>
          </w:p>
        </w:tc>
        <w:tc>
          <w:tcPr>
            <w:tcW w:w="1454" w:type="pct"/>
            <w:vAlign w:val="center"/>
          </w:tcPr>
          <w:p w:rsidR="00507B65" w:rsidRPr="00FD3C46" w:rsidRDefault="00507B65" w:rsidP="00B658BB">
            <w:pPr>
              <w:adjustRightInd w:val="0"/>
              <w:snapToGrid w:val="0"/>
              <w:jc w:val="center"/>
              <w:rPr>
                <w:color w:val="000000"/>
                <w:sz w:val="18"/>
              </w:rPr>
            </w:pPr>
            <w:r w:rsidRPr="00FD3C46">
              <w:rPr>
                <w:color w:val="000000"/>
                <w:sz w:val="18"/>
              </w:rPr>
              <w:t>环评及批复</w:t>
            </w:r>
          </w:p>
        </w:tc>
        <w:tc>
          <w:tcPr>
            <w:tcW w:w="1510" w:type="pct"/>
            <w:vAlign w:val="center"/>
          </w:tcPr>
          <w:p w:rsidR="00507B65" w:rsidRPr="00FD3C46" w:rsidRDefault="00507B65" w:rsidP="00B658BB">
            <w:pPr>
              <w:adjustRightInd w:val="0"/>
              <w:snapToGrid w:val="0"/>
              <w:jc w:val="center"/>
              <w:rPr>
                <w:color w:val="000000"/>
                <w:sz w:val="18"/>
              </w:rPr>
            </w:pPr>
            <w:r w:rsidRPr="00FD3C46">
              <w:rPr>
                <w:color w:val="000000"/>
              </w:rPr>
              <w:t>工程实际建设</w:t>
            </w:r>
          </w:p>
        </w:tc>
        <w:tc>
          <w:tcPr>
            <w:tcW w:w="1019" w:type="pct"/>
            <w:vAlign w:val="center"/>
          </w:tcPr>
          <w:p w:rsidR="00507B65" w:rsidRPr="00FD3C46" w:rsidRDefault="00507B65" w:rsidP="00B658BB">
            <w:pPr>
              <w:adjustRightInd w:val="0"/>
              <w:snapToGrid w:val="0"/>
              <w:jc w:val="center"/>
              <w:rPr>
                <w:color w:val="000000"/>
                <w:sz w:val="18"/>
              </w:rPr>
            </w:pPr>
            <w:r w:rsidRPr="00FD3C46">
              <w:rPr>
                <w:color w:val="000000"/>
                <w:sz w:val="18"/>
              </w:rPr>
              <w:t>变更情况说明</w:t>
            </w:r>
          </w:p>
        </w:tc>
      </w:tr>
      <w:tr w:rsidR="00507B65" w:rsidRPr="00FD3C46" w:rsidTr="00507B65">
        <w:trPr>
          <w:trHeight w:val="340"/>
        </w:trPr>
        <w:tc>
          <w:tcPr>
            <w:tcW w:w="361" w:type="pct"/>
            <w:vAlign w:val="center"/>
          </w:tcPr>
          <w:p w:rsidR="00507B65" w:rsidRPr="00FD3C46" w:rsidRDefault="00507B65" w:rsidP="00B658BB">
            <w:pPr>
              <w:adjustRightInd w:val="0"/>
              <w:snapToGrid w:val="0"/>
              <w:jc w:val="center"/>
              <w:rPr>
                <w:color w:val="000000"/>
                <w:sz w:val="18"/>
              </w:rPr>
            </w:pPr>
            <w:r w:rsidRPr="00FD3C46">
              <w:rPr>
                <w:rFonts w:hint="eastAsia"/>
                <w:color w:val="000000"/>
                <w:sz w:val="18"/>
              </w:rPr>
              <w:t>1</w:t>
            </w:r>
          </w:p>
        </w:tc>
        <w:tc>
          <w:tcPr>
            <w:tcW w:w="657" w:type="pct"/>
            <w:vAlign w:val="center"/>
          </w:tcPr>
          <w:p w:rsidR="00507B65" w:rsidRPr="00FD3C46" w:rsidRDefault="00507B65" w:rsidP="00B658BB">
            <w:pPr>
              <w:adjustRightInd w:val="0"/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FD3C46">
              <w:rPr>
                <w:rFonts w:hint="eastAsia"/>
                <w:color w:val="000000"/>
                <w:sz w:val="18"/>
                <w:szCs w:val="18"/>
              </w:rPr>
              <w:t>性质</w:t>
            </w:r>
          </w:p>
        </w:tc>
        <w:tc>
          <w:tcPr>
            <w:tcW w:w="1454" w:type="pct"/>
            <w:vAlign w:val="center"/>
          </w:tcPr>
          <w:p w:rsidR="00507B65" w:rsidRPr="00FD3C46" w:rsidRDefault="00507B65" w:rsidP="00B658BB">
            <w:pPr>
              <w:adjustRightInd w:val="0"/>
              <w:snapToGrid w:val="0"/>
              <w:jc w:val="center"/>
              <w:rPr>
                <w:color w:val="000000"/>
                <w:sz w:val="18"/>
              </w:rPr>
            </w:pPr>
            <w:r w:rsidRPr="00FD3C46">
              <w:rPr>
                <w:rFonts w:hint="eastAsia"/>
                <w:color w:val="000000"/>
                <w:sz w:val="18"/>
              </w:rPr>
              <w:t>新建</w:t>
            </w:r>
          </w:p>
        </w:tc>
        <w:tc>
          <w:tcPr>
            <w:tcW w:w="1510" w:type="pct"/>
            <w:vAlign w:val="center"/>
          </w:tcPr>
          <w:p w:rsidR="00507B65" w:rsidRPr="00FD3C46" w:rsidRDefault="00507B65" w:rsidP="00B658BB">
            <w:pPr>
              <w:adjustRightInd w:val="0"/>
              <w:snapToGrid w:val="0"/>
              <w:jc w:val="center"/>
              <w:rPr>
                <w:color w:val="000000"/>
                <w:spacing w:val="-4"/>
                <w:sz w:val="18"/>
                <w:szCs w:val="18"/>
              </w:rPr>
            </w:pPr>
            <w:r w:rsidRPr="00FD3C46">
              <w:rPr>
                <w:rFonts w:hint="eastAsia"/>
                <w:color w:val="000000"/>
                <w:spacing w:val="-4"/>
                <w:sz w:val="18"/>
                <w:szCs w:val="18"/>
              </w:rPr>
              <w:t>新建</w:t>
            </w:r>
          </w:p>
        </w:tc>
        <w:tc>
          <w:tcPr>
            <w:tcW w:w="1019" w:type="pct"/>
            <w:vAlign w:val="center"/>
          </w:tcPr>
          <w:p w:rsidR="00507B65" w:rsidRPr="00FD3C46" w:rsidRDefault="00507B65" w:rsidP="00B658BB">
            <w:pPr>
              <w:adjustRightInd w:val="0"/>
              <w:snapToGrid w:val="0"/>
              <w:jc w:val="center"/>
              <w:rPr>
                <w:color w:val="000000"/>
                <w:sz w:val="18"/>
              </w:rPr>
            </w:pPr>
            <w:r w:rsidRPr="00FD3C46">
              <w:rPr>
                <w:rFonts w:hint="eastAsia"/>
                <w:color w:val="000000"/>
                <w:sz w:val="18"/>
              </w:rPr>
              <w:t>一致</w:t>
            </w:r>
          </w:p>
        </w:tc>
      </w:tr>
      <w:tr w:rsidR="00507B65" w:rsidRPr="00FD3C46" w:rsidTr="00507B65">
        <w:trPr>
          <w:trHeight w:val="340"/>
        </w:trPr>
        <w:tc>
          <w:tcPr>
            <w:tcW w:w="361" w:type="pct"/>
            <w:vAlign w:val="center"/>
          </w:tcPr>
          <w:p w:rsidR="00507B65" w:rsidRPr="00FD3C46" w:rsidRDefault="00507B65" w:rsidP="00B658BB">
            <w:pPr>
              <w:adjustRightInd w:val="0"/>
              <w:snapToGrid w:val="0"/>
              <w:jc w:val="center"/>
              <w:rPr>
                <w:color w:val="000000"/>
                <w:sz w:val="18"/>
              </w:rPr>
            </w:pPr>
            <w:r w:rsidRPr="00FD3C46">
              <w:rPr>
                <w:rFonts w:hint="eastAsia"/>
                <w:color w:val="000000"/>
                <w:sz w:val="18"/>
              </w:rPr>
              <w:t>2</w:t>
            </w:r>
          </w:p>
        </w:tc>
        <w:tc>
          <w:tcPr>
            <w:tcW w:w="657" w:type="pct"/>
            <w:vAlign w:val="center"/>
          </w:tcPr>
          <w:p w:rsidR="00507B65" w:rsidRPr="00FD3C46" w:rsidRDefault="00507B65" w:rsidP="00B658BB">
            <w:pPr>
              <w:adjustRightInd w:val="0"/>
              <w:snapToGrid w:val="0"/>
              <w:jc w:val="center"/>
              <w:rPr>
                <w:color w:val="000000"/>
                <w:sz w:val="18"/>
              </w:rPr>
            </w:pPr>
            <w:r w:rsidRPr="00FD3C46">
              <w:rPr>
                <w:rFonts w:hint="eastAsia"/>
                <w:color w:val="000000"/>
                <w:sz w:val="18"/>
              </w:rPr>
              <w:t>规模</w:t>
            </w:r>
          </w:p>
        </w:tc>
        <w:tc>
          <w:tcPr>
            <w:tcW w:w="1454" w:type="pct"/>
            <w:vAlign w:val="center"/>
          </w:tcPr>
          <w:p w:rsidR="00507B65" w:rsidRPr="00FD3C46" w:rsidRDefault="00507B65" w:rsidP="00B658BB">
            <w:pPr>
              <w:adjustRightInd w:val="0"/>
              <w:snapToGrid w:val="0"/>
              <w:jc w:val="center"/>
              <w:rPr>
                <w:color w:val="000000"/>
                <w:sz w:val="18"/>
              </w:rPr>
            </w:pPr>
            <w:r w:rsidRPr="00BD7B4F">
              <w:rPr>
                <w:rFonts w:hint="eastAsia"/>
                <w:color w:val="000000"/>
                <w:sz w:val="18"/>
              </w:rPr>
              <w:t>年生产</w:t>
            </w:r>
            <w:r w:rsidRPr="00BD7B4F">
              <w:rPr>
                <w:rFonts w:hint="eastAsia"/>
                <w:bCs/>
                <w:color w:val="000000"/>
                <w:sz w:val="18"/>
              </w:rPr>
              <w:t>12</w:t>
            </w:r>
            <w:r w:rsidRPr="00BD7B4F">
              <w:rPr>
                <w:rFonts w:hint="eastAsia"/>
                <w:bCs/>
                <w:color w:val="000000"/>
                <w:sz w:val="18"/>
              </w:rPr>
              <w:t>石子</w:t>
            </w:r>
            <w:r w:rsidRPr="00BD7B4F">
              <w:rPr>
                <w:rFonts w:hint="eastAsia"/>
                <w:bCs/>
                <w:color w:val="000000"/>
                <w:sz w:val="18"/>
              </w:rPr>
              <w:t>2.5</w:t>
            </w:r>
            <w:r w:rsidRPr="00BD7B4F">
              <w:rPr>
                <w:rFonts w:hint="eastAsia"/>
                <w:bCs/>
                <w:color w:val="000000"/>
                <w:sz w:val="18"/>
              </w:rPr>
              <w:t>万吨、</w:t>
            </w:r>
            <w:r w:rsidRPr="00BD7B4F">
              <w:rPr>
                <w:rFonts w:hint="eastAsia"/>
                <w:bCs/>
                <w:color w:val="000000"/>
                <w:sz w:val="18"/>
              </w:rPr>
              <w:t>13</w:t>
            </w:r>
            <w:r w:rsidRPr="00BD7B4F">
              <w:rPr>
                <w:rFonts w:hint="eastAsia"/>
                <w:bCs/>
                <w:color w:val="000000"/>
                <w:sz w:val="18"/>
              </w:rPr>
              <w:t>石子</w:t>
            </w:r>
            <w:r w:rsidRPr="00BD7B4F">
              <w:rPr>
                <w:rFonts w:hint="eastAsia"/>
                <w:bCs/>
                <w:color w:val="000000"/>
                <w:sz w:val="18"/>
              </w:rPr>
              <w:t>1.25</w:t>
            </w:r>
            <w:r w:rsidRPr="00BD7B4F">
              <w:rPr>
                <w:rFonts w:hint="eastAsia"/>
                <w:bCs/>
                <w:color w:val="000000"/>
                <w:sz w:val="18"/>
              </w:rPr>
              <w:t>万吨、瓜米片</w:t>
            </w:r>
            <w:r w:rsidRPr="00BD7B4F">
              <w:rPr>
                <w:rFonts w:hint="eastAsia"/>
                <w:bCs/>
                <w:color w:val="000000"/>
                <w:sz w:val="18"/>
              </w:rPr>
              <w:t>1</w:t>
            </w:r>
            <w:r w:rsidRPr="00BD7B4F">
              <w:rPr>
                <w:rFonts w:hint="eastAsia"/>
                <w:bCs/>
                <w:color w:val="000000"/>
                <w:sz w:val="18"/>
              </w:rPr>
              <w:t>万吨、机制砂</w:t>
            </w:r>
            <w:r w:rsidRPr="00BD7B4F">
              <w:rPr>
                <w:rFonts w:hint="eastAsia"/>
                <w:bCs/>
                <w:color w:val="000000"/>
                <w:sz w:val="18"/>
              </w:rPr>
              <w:lastRenderedPageBreak/>
              <w:t>4.75</w:t>
            </w:r>
            <w:r w:rsidRPr="00BD7B4F">
              <w:rPr>
                <w:rFonts w:hint="eastAsia"/>
                <w:bCs/>
                <w:color w:val="000000"/>
                <w:sz w:val="18"/>
              </w:rPr>
              <w:t>万吨</w:t>
            </w:r>
          </w:p>
        </w:tc>
        <w:tc>
          <w:tcPr>
            <w:tcW w:w="1510" w:type="pct"/>
            <w:vAlign w:val="center"/>
          </w:tcPr>
          <w:p w:rsidR="00507B65" w:rsidRPr="00FD3C46" w:rsidRDefault="00507B65" w:rsidP="00507B65">
            <w:pPr>
              <w:adjustRightInd w:val="0"/>
              <w:snapToGrid w:val="0"/>
              <w:jc w:val="center"/>
              <w:rPr>
                <w:color w:val="000000"/>
              </w:rPr>
            </w:pPr>
            <w:r w:rsidRPr="00BD7B4F">
              <w:rPr>
                <w:rFonts w:hint="eastAsia"/>
                <w:color w:val="000000"/>
              </w:rPr>
              <w:lastRenderedPageBreak/>
              <w:t>年生产</w:t>
            </w:r>
            <w:r w:rsidRPr="00BD7B4F">
              <w:rPr>
                <w:rFonts w:hint="eastAsia"/>
                <w:bCs/>
                <w:color w:val="000000"/>
              </w:rPr>
              <w:t>12</w:t>
            </w:r>
            <w:r w:rsidRPr="00BD7B4F">
              <w:rPr>
                <w:rFonts w:hint="eastAsia"/>
                <w:bCs/>
                <w:color w:val="000000"/>
              </w:rPr>
              <w:t>石子</w:t>
            </w:r>
            <w:r w:rsidRPr="00BD7B4F">
              <w:rPr>
                <w:rFonts w:hint="eastAsia"/>
                <w:bCs/>
                <w:color w:val="000000"/>
              </w:rPr>
              <w:t>2.5</w:t>
            </w:r>
            <w:r w:rsidRPr="00BD7B4F">
              <w:rPr>
                <w:rFonts w:hint="eastAsia"/>
                <w:bCs/>
                <w:color w:val="000000"/>
              </w:rPr>
              <w:t>万吨、</w:t>
            </w:r>
            <w:r w:rsidRPr="00BD7B4F">
              <w:rPr>
                <w:rFonts w:hint="eastAsia"/>
                <w:bCs/>
                <w:color w:val="000000"/>
              </w:rPr>
              <w:t>13</w:t>
            </w:r>
            <w:r w:rsidRPr="00BD7B4F">
              <w:rPr>
                <w:rFonts w:hint="eastAsia"/>
                <w:bCs/>
                <w:color w:val="000000"/>
              </w:rPr>
              <w:t>石</w:t>
            </w:r>
            <w:r w:rsidRPr="00BD7B4F">
              <w:rPr>
                <w:rFonts w:hint="eastAsia"/>
                <w:bCs/>
                <w:color w:val="000000"/>
              </w:rPr>
              <w:lastRenderedPageBreak/>
              <w:t>子</w:t>
            </w:r>
            <w:r w:rsidRPr="00BD7B4F">
              <w:rPr>
                <w:rFonts w:hint="eastAsia"/>
                <w:bCs/>
                <w:color w:val="000000"/>
              </w:rPr>
              <w:t>1.25</w:t>
            </w:r>
            <w:r w:rsidRPr="00BD7B4F">
              <w:rPr>
                <w:rFonts w:hint="eastAsia"/>
                <w:bCs/>
                <w:color w:val="000000"/>
              </w:rPr>
              <w:t>万吨、机制砂</w:t>
            </w:r>
            <w:r w:rsidRPr="00BD7B4F">
              <w:rPr>
                <w:rFonts w:hint="eastAsia"/>
                <w:bCs/>
                <w:color w:val="000000"/>
              </w:rPr>
              <w:t>4.75</w:t>
            </w:r>
            <w:r w:rsidRPr="00BD7B4F">
              <w:rPr>
                <w:rFonts w:hint="eastAsia"/>
                <w:bCs/>
                <w:color w:val="000000"/>
              </w:rPr>
              <w:t>万吨</w:t>
            </w:r>
          </w:p>
        </w:tc>
        <w:tc>
          <w:tcPr>
            <w:tcW w:w="1019" w:type="pct"/>
            <w:vAlign w:val="center"/>
          </w:tcPr>
          <w:p w:rsidR="00507B65" w:rsidRPr="00FD3C46" w:rsidRDefault="00507B65" w:rsidP="00B658BB">
            <w:pPr>
              <w:adjustRightInd w:val="0"/>
              <w:snapToGrid w:val="0"/>
              <w:jc w:val="center"/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lastRenderedPageBreak/>
              <w:t>由于市场原因产品有所减少</w:t>
            </w:r>
          </w:p>
        </w:tc>
      </w:tr>
      <w:tr w:rsidR="00507B65" w:rsidRPr="00FD3C46" w:rsidTr="00507B65">
        <w:trPr>
          <w:trHeight w:val="340"/>
        </w:trPr>
        <w:tc>
          <w:tcPr>
            <w:tcW w:w="361" w:type="pct"/>
            <w:vAlign w:val="center"/>
          </w:tcPr>
          <w:p w:rsidR="00507B65" w:rsidRPr="00FD3C46" w:rsidRDefault="00507B65" w:rsidP="00B658BB">
            <w:pPr>
              <w:adjustRightInd w:val="0"/>
              <w:snapToGrid w:val="0"/>
              <w:jc w:val="center"/>
              <w:rPr>
                <w:color w:val="000000"/>
                <w:sz w:val="18"/>
              </w:rPr>
            </w:pPr>
            <w:r w:rsidRPr="00FD3C46">
              <w:rPr>
                <w:rFonts w:hint="eastAsia"/>
                <w:color w:val="000000"/>
                <w:sz w:val="18"/>
              </w:rPr>
              <w:lastRenderedPageBreak/>
              <w:t>3</w:t>
            </w:r>
          </w:p>
        </w:tc>
        <w:tc>
          <w:tcPr>
            <w:tcW w:w="657" w:type="pct"/>
            <w:vAlign w:val="center"/>
          </w:tcPr>
          <w:p w:rsidR="00507B65" w:rsidRPr="00FD3C46" w:rsidRDefault="00507B65" w:rsidP="00B658BB">
            <w:pPr>
              <w:adjustRightInd w:val="0"/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FD3C46">
              <w:rPr>
                <w:rFonts w:hint="eastAsia"/>
                <w:color w:val="000000"/>
                <w:sz w:val="18"/>
                <w:szCs w:val="18"/>
              </w:rPr>
              <w:t>地点</w:t>
            </w:r>
          </w:p>
        </w:tc>
        <w:tc>
          <w:tcPr>
            <w:tcW w:w="1454" w:type="pct"/>
            <w:vAlign w:val="center"/>
          </w:tcPr>
          <w:p w:rsidR="00507B65" w:rsidRPr="00BD7B4F" w:rsidRDefault="00507B65" w:rsidP="00B658BB">
            <w:pPr>
              <w:adjustRightInd w:val="0"/>
              <w:snapToGrid w:val="0"/>
              <w:jc w:val="center"/>
              <w:rPr>
                <w:color w:val="000000"/>
                <w:sz w:val="18"/>
              </w:rPr>
            </w:pPr>
            <w:r w:rsidRPr="00BD7B4F">
              <w:rPr>
                <w:rFonts w:hint="eastAsia"/>
                <w:color w:val="000000"/>
                <w:sz w:val="18"/>
              </w:rPr>
              <w:t>黄冈市黄州区陈策楼镇聚星大</w:t>
            </w:r>
            <w:r w:rsidRPr="00BD7B4F">
              <w:rPr>
                <w:color w:val="000000"/>
                <w:sz w:val="18"/>
              </w:rPr>
              <w:t>道</w:t>
            </w:r>
            <w:r w:rsidRPr="00BD7B4F">
              <w:rPr>
                <w:color w:val="000000"/>
                <w:sz w:val="18"/>
              </w:rPr>
              <w:t>298</w:t>
            </w:r>
            <w:r w:rsidRPr="00BD7B4F">
              <w:rPr>
                <w:color w:val="000000"/>
                <w:sz w:val="18"/>
              </w:rPr>
              <w:t>号</w:t>
            </w:r>
          </w:p>
        </w:tc>
        <w:tc>
          <w:tcPr>
            <w:tcW w:w="1510" w:type="pct"/>
            <w:vAlign w:val="center"/>
          </w:tcPr>
          <w:p w:rsidR="00507B65" w:rsidRPr="00FD3C46" w:rsidRDefault="00507B65" w:rsidP="00B658BB">
            <w:pPr>
              <w:adjustRightInd w:val="0"/>
              <w:snapToGrid w:val="0"/>
              <w:jc w:val="center"/>
              <w:rPr>
                <w:color w:val="000000"/>
                <w:spacing w:val="-4"/>
                <w:sz w:val="18"/>
                <w:szCs w:val="18"/>
              </w:rPr>
            </w:pPr>
            <w:r w:rsidRPr="00BD7B4F">
              <w:rPr>
                <w:rFonts w:hint="eastAsia"/>
                <w:color w:val="000000"/>
                <w:sz w:val="18"/>
              </w:rPr>
              <w:t>黄冈市黄州区陈策楼镇聚星大</w:t>
            </w:r>
            <w:r w:rsidRPr="00BD7B4F">
              <w:rPr>
                <w:color w:val="000000"/>
                <w:sz w:val="18"/>
              </w:rPr>
              <w:t>道</w:t>
            </w:r>
            <w:r w:rsidRPr="00BD7B4F">
              <w:rPr>
                <w:color w:val="000000"/>
                <w:sz w:val="18"/>
              </w:rPr>
              <w:t>298</w:t>
            </w:r>
            <w:r w:rsidRPr="00BD7B4F">
              <w:rPr>
                <w:color w:val="000000"/>
                <w:sz w:val="18"/>
              </w:rPr>
              <w:t>号</w:t>
            </w:r>
          </w:p>
        </w:tc>
        <w:tc>
          <w:tcPr>
            <w:tcW w:w="1019" w:type="pct"/>
            <w:vAlign w:val="center"/>
          </w:tcPr>
          <w:p w:rsidR="00507B65" w:rsidRPr="00FD3C46" w:rsidRDefault="00507B65" w:rsidP="00B658BB">
            <w:pPr>
              <w:adjustRightInd w:val="0"/>
              <w:snapToGrid w:val="0"/>
              <w:jc w:val="center"/>
              <w:rPr>
                <w:color w:val="000000"/>
                <w:sz w:val="18"/>
              </w:rPr>
            </w:pPr>
            <w:r w:rsidRPr="00FD3C46">
              <w:rPr>
                <w:rFonts w:hint="eastAsia"/>
                <w:color w:val="000000"/>
                <w:sz w:val="18"/>
              </w:rPr>
              <w:t>一致</w:t>
            </w:r>
          </w:p>
        </w:tc>
      </w:tr>
      <w:tr w:rsidR="00507B65" w:rsidRPr="00FD3C46" w:rsidTr="00507B65">
        <w:trPr>
          <w:trHeight w:val="340"/>
        </w:trPr>
        <w:tc>
          <w:tcPr>
            <w:tcW w:w="361" w:type="pct"/>
            <w:vAlign w:val="center"/>
          </w:tcPr>
          <w:p w:rsidR="00507B65" w:rsidRPr="00FD3C46" w:rsidRDefault="00507B65" w:rsidP="00B658BB">
            <w:pPr>
              <w:adjustRightInd w:val="0"/>
              <w:snapToGrid w:val="0"/>
              <w:jc w:val="center"/>
              <w:rPr>
                <w:color w:val="000000"/>
                <w:sz w:val="18"/>
              </w:rPr>
            </w:pPr>
            <w:r w:rsidRPr="00FD3C46">
              <w:rPr>
                <w:rFonts w:hint="eastAsia"/>
                <w:color w:val="000000"/>
                <w:sz w:val="18"/>
              </w:rPr>
              <w:t>4</w:t>
            </w:r>
          </w:p>
        </w:tc>
        <w:tc>
          <w:tcPr>
            <w:tcW w:w="657" w:type="pct"/>
            <w:vAlign w:val="center"/>
          </w:tcPr>
          <w:p w:rsidR="00507B65" w:rsidRPr="00FD3C46" w:rsidRDefault="00507B65" w:rsidP="00B658BB">
            <w:pPr>
              <w:adjustRightInd w:val="0"/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FD3C46">
              <w:rPr>
                <w:rFonts w:hint="eastAsia"/>
                <w:color w:val="000000"/>
                <w:sz w:val="18"/>
                <w:szCs w:val="18"/>
              </w:rPr>
              <w:t>生产工艺</w:t>
            </w:r>
          </w:p>
        </w:tc>
        <w:tc>
          <w:tcPr>
            <w:tcW w:w="1454" w:type="pct"/>
            <w:vAlign w:val="center"/>
          </w:tcPr>
          <w:p w:rsidR="00507B65" w:rsidRDefault="00507B65" w:rsidP="00B658BB">
            <w:pPr>
              <w:adjustRightInd w:val="0"/>
              <w:snapToGrid w:val="0"/>
              <w:jc w:val="center"/>
              <w:rPr>
                <w:bCs/>
                <w:color w:val="000000"/>
                <w:sz w:val="18"/>
              </w:rPr>
            </w:pPr>
            <w:r>
              <w:rPr>
                <w:rFonts w:hint="eastAsia"/>
                <w:bCs/>
                <w:color w:val="000000"/>
                <w:sz w:val="18"/>
              </w:rPr>
              <w:t>①碎石：</w:t>
            </w:r>
            <w:r w:rsidRPr="00BD7B4F">
              <w:rPr>
                <w:rFonts w:hint="eastAsia"/>
                <w:bCs/>
                <w:color w:val="000000"/>
                <w:sz w:val="18"/>
              </w:rPr>
              <w:t>原料入场</w:t>
            </w:r>
            <w:r>
              <w:rPr>
                <w:rFonts w:hint="eastAsia"/>
                <w:bCs/>
                <w:color w:val="000000"/>
                <w:sz w:val="18"/>
              </w:rPr>
              <w:t>--</w:t>
            </w:r>
            <w:r w:rsidRPr="00BD7B4F">
              <w:rPr>
                <w:bCs/>
                <w:color w:val="000000"/>
                <w:sz w:val="18"/>
              </w:rPr>
              <w:t>进料</w:t>
            </w:r>
            <w:r>
              <w:rPr>
                <w:rFonts w:hint="eastAsia"/>
                <w:bCs/>
                <w:color w:val="000000"/>
                <w:sz w:val="18"/>
              </w:rPr>
              <w:t>--</w:t>
            </w:r>
            <w:r w:rsidRPr="00BD7B4F">
              <w:rPr>
                <w:bCs/>
                <w:color w:val="000000"/>
                <w:sz w:val="18"/>
              </w:rPr>
              <w:t>破碎</w:t>
            </w:r>
            <w:r>
              <w:rPr>
                <w:rFonts w:hint="eastAsia"/>
                <w:bCs/>
                <w:color w:val="000000"/>
                <w:sz w:val="18"/>
              </w:rPr>
              <w:t>--</w:t>
            </w:r>
            <w:r w:rsidRPr="00BD7B4F">
              <w:rPr>
                <w:bCs/>
                <w:color w:val="000000"/>
                <w:sz w:val="18"/>
              </w:rPr>
              <w:t>筛分</w:t>
            </w:r>
            <w:r>
              <w:rPr>
                <w:rFonts w:hint="eastAsia"/>
                <w:bCs/>
                <w:color w:val="000000"/>
                <w:sz w:val="18"/>
              </w:rPr>
              <w:t>；</w:t>
            </w:r>
          </w:p>
          <w:p w:rsidR="00507B65" w:rsidRPr="00FD3C46" w:rsidRDefault="00507B65" w:rsidP="00B658BB">
            <w:pPr>
              <w:adjustRightInd w:val="0"/>
              <w:snapToGrid w:val="0"/>
              <w:jc w:val="center"/>
              <w:rPr>
                <w:color w:val="000000"/>
                <w:sz w:val="18"/>
              </w:rPr>
            </w:pPr>
            <w:r>
              <w:rPr>
                <w:rFonts w:hint="eastAsia"/>
                <w:bCs/>
                <w:color w:val="000000"/>
                <w:sz w:val="18"/>
              </w:rPr>
              <w:t>②机制砂：</w:t>
            </w:r>
            <w:r w:rsidRPr="00BD7B4F">
              <w:rPr>
                <w:rFonts w:hint="eastAsia"/>
                <w:bCs/>
                <w:color w:val="000000"/>
                <w:sz w:val="18"/>
              </w:rPr>
              <w:t>原料入场</w:t>
            </w:r>
            <w:r>
              <w:rPr>
                <w:rFonts w:hint="eastAsia"/>
                <w:bCs/>
                <w:color w:val="000000"/>
                <w:sz w:val="18"/>
              </w:rPr>
              <w:t>--</w:t>
            </w:r>
            <w:r w:rsidRPr="00BD7B4F">
              <w:rPr>
                <w:bCs/>
                <w:color w:val="000000"/>
                <w:sz w:val="18"/>
              </w:rPr>
              <w:t>筛分</w:t>
            </w:r>
            <w:r w:rsidRPr="00BD7B4F">
              <w:rPr>
                <w:rFonts w:hint="eastAsia"/>
                <w:bCs/>
                <w:color w:val="000000"/>
                <w:sz w:val="18"/>
              </w:rPr>
              <w:t>破碎</w:t>
            </w:r>
            <w:r>
              <w:rPr>
                <w:rFonts w:hint="eastAsia"/>
                <w:bCs/>
                <w:color w:val="000000"/>
                <w:sz w:val="18"/>
              </w:rPr>
              <w:t>--</w:t>
            </w:r>
            <w:r w:rsidRPr="00BD7B4F">
              <w:rPr>
                <w:bCs/>
                <w:color w:val="000000"/>
                <w:sz w:val="18"/>
              </w:rPr>
              <w:t>水洗</w:t>
            </w:r>
            <w:r>
              <w:rPr>
                <w:rFonts w:hint="eastAsia"/>
                <w:bCs/>
                <w:color w:val="000000"/>
                <w:sz w:val="18"/>
              </w:rPr>
              <w:t>--</w:t>
            </w:r>
            <w:r w:rsidRPr="00BD7B4F">
              <w:rPr>
                <w:bCs/>
                <w:color w:val="000000"/>
                <w:sz w:val="18"/>
              </w:rPr>
              <w:t>脱水</w:t>
            </w:r>
          </w:p>
        </w:tc>
        <w:tc>
          <w:tcPr>
            <w:tcW w:w="1510" w:type="pct"/>
            <w:vAlign w:val="center"/>
          </w:tcPr>
          <w:p w:rsidR="00507B65" w:rsidRDefault="00507B65" w:rsidP="00B658BB">
            <w:pPr>
              <w:adjustRightInd w:val="0"/>
              <w:snapToGrid w:val="0"/>
              <w:jc w:val="center"/>
              <w:rPr>
                <w:bCs/>
                <w:color w:val="000000"/>
                <w:sz w:val="18"/>
              </w:rPr>
            </w:pPr>
            <w:r>
              <w:rPr>
                <w:rFonts w:hint="eastAsia"/>
                <w:bCs/>
                <w:color w:val="000000"/>
                <w:sz w:val="18"/>
              </w:rPr>
              <w:t>①碎石：</w:t>
            </w:r>
            <w:r w:rsidRPr="00BD7B4F">
              <w:rPr>
                <w:rFonts w:hint="eastAsia"/>
                <w:bCs/>
                <w:color w:val="000000"/>
                <w:sz w:val="18"/>
              </w:rPr>
              <w:t>原料入场</w:t>
            </w:r>
            <w:r>
              <w:rPr>
                <w:rFonts w:hint="eastAsia"/>
                <w:bCs/>
                <w:color w:val="000000"/>
                <w:sz w:val="18"/>
              </w:rPr>
              <w:t>--</w:t>
            </w:r>
            <w:r w:rsidRPr="00BD7B4F">
              <w:rPr>
                <w:bCs/>
                <w:color w:val="000000"/>
                <w:sz w:val="18"/>
              </w:rPr>
              <w:t>进料</w:t>
            </w:r>
            <w:r>
              <w:rPr>
                <w:rFonts w:hint="eastAsia"/>
                <w:bCs/>
                <w:color w:val="000000"/>
                <w:sz w:val="18"/>
              </w:rPr>
              <w:t>--</w:t>
            </w:r>
            <w:r w:rsidRPr="00BD7B4F">
              <w:rPr>
                <w:bCs/>
                <w:color w:val="000000"/>
                <w:sz w:val="18"/>
              </w:rPr>
              <w:t>破碎</w:t>
            </w:r>
            <w:r>
              <w:rPr>
                <w:rFonts w:hint="eastAsia"/>
                <w:bCs/>
                <w:color w:val="000000"/>
                <w:sz w:val="18"/>
              </w:rPr>
              <w:t>--</w:t>
            </w:r>
            <w:r w:rsidRPr="00BD7B4F">
              <w:rPr>
                <w:bCs/>
                <w:color w:val="000000"/>
                <w:sz w:val="18"/>
              </w:rPr>
              <w:t>筛分</w:t>
            </w:r>
            <w:r>
              <w:rPr>
                <w:rFonts w:hint="eastAsia"/>
                <w:bCs/>
                <w:color w:val="000000"/>
                <w:sz w:val="18"/>
              </w:rPr>
              <w:t>；</w:t>
            </w:r>
          </w:p>
          <w:p w:rsidR="00507B65" w:rsidRPr="00FD3C46" w:rsidRDefault="00507B65" w:rsidP="00B658BB">
            <w:pPr>
              <w:adjustRightInd w:val="0"/>
              <w:snapToGrid w:val="0"/>
              <w:jc w:val="center"/>
              <w:rPr>
                <w:color w:val="000000"/>
                <w:spacing w:val="-4"/>
                <w:sz w:val="18"/>
                <w:szCs w:val="18"/>
              </w:rPr>
            </w:pPr>
            <w:r>
              <w:rPr>
                <w:rFonts w:hint="eastAsia"/>
                <w:bCs/>
                <w:color w:val="000000"/>
                <w:sz w:val="18"/>
              </w:rPr>
              <w:t>②机制砂：</w:t>
            </w:r>
            <w:r w:rsidRPr="00BD7B4F">
              <w:rPr>
                <w:rFonts w:hint="eastAsia"/>
                <w:bCs/>
                <w:color w:val="000000"/>
                <w:sz w:val="18"/>
              </w:rPr>
              <w:t>原料入场</w:t>
            </w:r>
            <w:r>
              <w:rPr>
                <w:rFonts w:hint="eastAsia"/>
                <w:bCs/>
                <w:color w:val="000000"/>
                <w:sz w:val="18"/>
              </w:rPr>
              <w:t>--</w:t>
            </w:r>
            <w:r w:rsidRPr="00BD7B4F">
              <w:rPr>
                <w:bCs/>
                <w:color w:val="000000"/>
                <w:sz w:val="18"/>
              </w:rPr>
              <w:t>筛分</w:t>
            </w:r>
            <w:r w:rsidRPr="00BD7B4F">
              <w:rPr>
                <w:rFonts w:hint="eastAsia"/>
                <w:bCs/>
                <w:color w:val="000000"/>
                <w:sz w:val="18"/>
              </w:rPr>
              <w:t>破碎</w:t>
            </w:r>
            <w:r>
              <w:rPr>
                <w:rFonts w:hint="eastAsia"/>
                <w:bCs/>
                <w:color w:val="000000"/>
                <w:sz w:val="18"/>
              </w:rPr>
              <w:t>--</w:t>
            </w:r>
            <w:r w:rsidRPr="00BD7B4F">
              <w:rPr>
                <w:bCs/>
                <w:color w:val="000000"/>
                <w:sz w:val="18"/>
              </w:rPr>
              <w:t>水洗</w:t>
            </w:r>
            <w:r>
              <w:rPr>
                <w:rFonts w:hint="eastAsia"/>
                <w:bCs/>
                <w:color w:val="000000"/>
                <w:sz w:val="18"/>
              </w:rPr>
              <w:t>--</w:t>
            </w:r>
            <w:r w:rsidRPr="00BD7B4F">
              <w:rPr>
                <w:bCs/>
                <w:color w:val="000000"/>
                <w:sz w:val="18"/>
              </w:rPr>
              <w:t>脱水</w:t>
            </w:r>
          </w:p>
        </w:tc>
        <w:tc>
          <w:tcPr>
            <w:tcW w:w="1019" w:type="pct"/>
            <w:vAlign w:val="center"/>
          </w:tcPr>
          <w:p w:rsidR="00507B65" w:rsidRPr="00FD3C46" w:rsidRDefault="00507B65" w:rsidP="00B658BB">
            <w:pPr>
              <w:adjustRightInd w:val="0"/>
              <w:snapToGrid w:val="0"/>
              <w:jc w:val="center"/>
              <w:rPr>
                <w:color w:val="000000"/>
                <w:sz w:val="18"/>
              </w:rPr>
            </w:pPr>
            <w:r w:rsidRPr="00FD3C46">
              <w:rPr>
                <w:rFonts w:hint="eastAsia"/>
                <w:color w:val="000000"/>
                <w:sz w:val="18"/>
              </w:rPr>
              <w:t>一致</w:t>
            </w:r>
          </w:p>
        </w:tc>
      </w:tr>
      <w:tr w:rsidR="00507B65" w:rsidRPr="00FD3C46" w:rsidTr="00507B65">
        <w:trPr>
          <w:trHeight w:val="340"/>
        </w:trPr>
        <w:tc>
          <w:tcPr>
            <w:tcW w:w="361" w:type="pct"/>
            <w:vMerge w:val="restart"/>
            <w:vAlign w:val="center"/>
          </w:tcPr>
          <w:p w:rsidR="00507B65" w:rsidRPr="00FD3C46" w:rsidRDefault="00507B65" w:rsidP="00B658BB">
            <w:pPr>
              <w:adjustRightInd w:val="0"/>
              <w:snapToGrid w:val="0"/>
              <w:jc w:val="center"/>
              <w:rPr>
                <w:color w:val="000000"/>
                <w:sz w:val="18"/>
              </w:rPr>
            </w:pPr>
            <w:r w:rsidRPr="00FD3C46">
              <w:rPr>
                <w:rFonts w:hint="eastAsia"/>
                <w:color w:val="000000"/>
                <w:sz w:val="18"/>
              </w:rPr>
              <w:t>5</w:t>
            </w:r>
          </w:p>
        </w:tc>
        <w:tc>
          <w:tcPr>
            <w:tcW w:w="657" w:type="pct"/>
            <w:vMerge w:val="restart"/>
            <w:vAlign w:val="center"/>
          </w:tcPr>
          <w:p w:rsidR="00507B65" w:rsidRPr="00FD3C46" w:rsidRDefault="00507B65" w:rsidP="00B658BB">
            <w:pPr>
              <w:adjustRightInd w:val="0"/>
              <w:snapToGrid w:val="0"/>
              <w:jc w:val="center"/>
              <w:rPr>
                <w:color w:val="000000"/>
                <w:sz w:val="18"/>
                <w:szCs w:val="18"/>
              </w:rPr>
            </w:pPr>
            <w:r w:rsidRPr="00FD3C46">
              <w:rPr>
                <w:rFonts w:hint="eastAsia"/>
                <w:color w:val="000000"/>
                <w:sz w:val="18"/>
                <w:szCs w:val="18"/>
              </w:rPr>
              <w:t>污染防治措施</w:t>
            </w:r>
          </w:p>
        </w:tc>
        <w:tc>
          <w:tcPr>
            <w:tcW w:w="1454" w:type="pct"/>
            <w:vAlign w:val="center"/>
          </w:tcPr>
          <w:p w:rsidR="00507B65" w:rsidRPr="00FD3C46" w:rsidRDefault="00507B65" w:rsidP="00B658BB">
            <w:pPr>
              <w:adjustRightInd w:val="0"/>
              <w:snapToGrid w:val="0"/>
              <w:jc w:val="center"/>
              <w:rPr>
                <w:color w:val="000000"/>
                <w:sz w:val="18"/>
              </w:rPr>
            </w:pPr>
            <w:r w:rsidRPr="00E976B8">
              <w:rPr>
                <w:color w:val="000000"/>
                <w:sz w:val="18"/>
              </w:rPr>
              <w:t>生活废水经化粪池预处理后经市政污水管网排至</w:t>
            </w:r>
            <w:r w:rsidRPr="00E976B8">
              <w:rPr>
                <w:rFonts w:hint="eastAsia"/>
                <w:color w:val="000000"/>
                <w:sz w:val="18"/>
              </w:rPr>
              <w:t>黄冈市保青污水处理厂</w:t>
            </w:r>
          </w:p>
        </w:tc>
        <w:tc>
          <w:tcPr>
            <w:tcW w:w="1510" w:type="pct"/>
            <w:vAlign w:val="center"/>
          </w:tcPr>
          <w:p w:rsidR="00507B65" w:rsidRPr="00FD3C46" w:rsidRDefault="00507B65" w:rsidP="00B658BB">
            <w:pPr>
              <w:adjustRightInd w:val="0"/>
              <w:snapToGrid w:val="0"/>
              <w:jc w:val="center"/>
              <w:rPr>
                <w:color w:val="000000"/>
                <w:spacing w:val="-4"/>
                <w:sz w:val="18"/>
                <w:szCs w:val="18"/>
              </w:rPr>
            </w:pPr>
            <w:r>
              <w:rPr>
                <w:sz w:val="18"/>
                <w:szCs w:val="18"/>
              </w:rPr>
              <w:t>生活废水经化粪</w:t>
            </w:r>
            <w:r>
              <w:rPr>
                <w:rFonts w:hint="eastAsia"/>
                <w:sz w:val="18"/>
                <w:szCs w:val="18"/>
              </w:rPr>
              <w:t>池处理后用于周边农户肥田</w:t>
            </w:r>
          </w:p>
        </w:tc>
        <w:tc>
          <w:tcPr>
            <w:tcW w:w="1019" w:type="pct"/>
            <w:vAlign w:val="center"/>
          </w:tcPr>
          <w:p w:rsidR="00507B65" w:rsidRPr="00FD3C46" w:rsidRDefault="00507B65" w:rsidP="00B658BB">
            <w:pPr>
              <w:adjustRightInd w:val="0"/>
              <w:snapToGrid w:val="0"/>
              <w:jc w:val="center"/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由于市政管网尚未接通且项目员工较少，</w:t>
            </w:r>
            <w:r>
              <w:rPr>
                <w:sz w:val="18"/>
                <w:szCs w:val="18"/>
              </w:rPr>
              <w:t>生活废水经化粪</w:t>
            </w:r>
            <w:r>
              <w:rPr>
                <w:rFonts w:hint="eastAsia"/>
                <w:sz w:val="18"/>
                <w:szCs w:val="18"/>
              </w:rPr>
              <w:t>池处理后用于周边农户肥田，处理方式较为合理，不会对外环境产生污染</w:t>
            </w:r>
            <w:r w:rsidRPr="00FD3C46">
              <w:rPr>
                <w:rFonts w:hint="eastAsia"/>
                <w:color w:val="000000"/>
                <w:sz w:val="18"/>
              </w:rPr>
              <w:t>。</w:t>
            </w:r>
          </w:p>
        </w:tc>
      </w:tr>
      <w:tr w:rsidR="00507B65" w:rsidRPr="00FD3C46" w:rsidTr="00507B65">
        <w:trPr>
          <w:trHeight w:val="340"/>
        </w:trPr>
        <w:tc>
          <w:tcPr>
            <w:tcW w:w="361" w:type="pct"/>
            <w:vMerge/>
            <w:vAlign w:val="center"/>
          </w:tcPr>
          <w:p w:rsidR="00507B65" w:rsidRPr="00FD3C46" w:rsidRDefault="00507B65" w:rsidP="00B658BB">
            <w:pPr>
              <w:adjustRightInd w:val="0"/>
              <w:snapToGrid w:val="0"/>
              <w:jc w:val="center"/>
              <w:rPr>
                <w:color w:val="000000"/>
                <w:sz w:val="18"/>
              </w:rPr>
            </w:pPr>
          </w:p>
        </w:tc>
        <w:tc>
          <w:tcPr>
            <w:tcW w:w="657" w:type="pct"/>
            <w:vMerge/>
            <w:vAlign w:val="center"/>
          </w:tcPr>
          <w:p w:rsidR="00507B65" w:rsidRPr="00FD3C46" w:rsidRDefault="00507B65" w:rsidP="00B658BB">
            <w:pPr>
              <w:adjustRightInd w:val="0"/>
              <w:snapToGrid w:val="0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54" w:type="pct"/>
            <w:vAlign w:val="center"/>
          </w:tcPr>
          <w:p w:rsidR="00507B65" w:rsidRPr="00FD3C46" w:rsidRDefault="00507B65" w:rsidP="00B658BB">
            <w:pPr>
              <w:adjustRightInd w:val="0"/>
              <w:snapToGrid w:val="0"/>
              <w:jc w:val="center"/>
              <w:rPr>
                <w:color w:val="000000"/>
                <w:sz w:val="18"/>
              </w:rPr>
            </w:pPr>
            <w:r w:rsidRPr="004F53C3">
              <w:rPr>
                <w:color w:val="000000"/>
                <w:sz w:val="18"/>
              </w:rPr>
              <w:t>生产废水经三级沉淀池混凝沉淀后收集于</w:t>
            </w:r>
            <w:r w:rsidRPr="004F53C3">
              <w:rPr>
                <w:rFonts w:hint="eastAsia"/>
                <w:color w:val="000000"/>
                <w:sz w:val="18"/>
              </w:rPr>
              <w:t>清</w:t>
            </w:r>
            <w:r w:rsidRPr="004F53C3">
              <w:rPr>
                <w:color w:val="000000"/>
                <w:sz w:val="18"/>
              </w:rPr>
              <w:t>水池回用于生产（采用混凝</w:t>
            </w:r>
            <w:r w:rsidRPr="004F53C3">
              <w:rPr>
                <w:color w:val="000000"/>
                <w:sz w:val="18"/>
              </w:rPr>
              <w:t>+</w:t>
            </w:r>
            <w:r w:rsidRPr="004F53C3">
              <w:rPr>
                <w:color w:val="000000"/>
                <w:sz w:val="18"/>
              </w:rPr>
              <w:t>沉淀工艺，三级沉淀池规格</w:t>
            </w:r>
            <w:r w:rsidRPr="004F53C3">
              <w:rPr>
                <w:color w:val="000000"/>
                <w:sz w:val="18"/>
              </w:rPr>
              <w:t>:</w:t>
            </w:r>
            <w:r w:rsidRPr="004F53C3">
              <w:rPr>
                <w:color w:val="000000"/>
                <w:sz w:val="18"/>
              </w:rPr>
              <w:t>每级沉淀池长</w:t>
            </w:r>
            <w:r w:rsidRPr="004F53C3">
              <w:rPr>
                <w:rFonts w:hint="eastAsia"/>
                <w:color w:val="000000"/>
                <w:sz w:val="18"/>
              </w:rPr>
              <w:t>10</w:t>
            </w:r>
            <w:r w:rsidRPr="004F53C3">
              <w:rPr>
                <w:color w:val="000000"/>
                <w:sz w:val="18"/>
              </w:rPr>
              <w:t>m</w:t>
            </w:r>
            <w:r w:rsidRPr="004F53C3">
              <w:rPr>
                <w:color w:val="000000"/>
                <w:sz w:val="18"/>
              </w:rPr>
              <w:t>，宽</w:t>
            </w:r>
            <w:r w:rsidRPr="004F53C3">
              <w:rPr>
                <w:rFonts w:hint="eastAsia"/>
                <w:color w:val="000000"/>
                <w:sz w:val="18"/>
              </w:rPr>
              <w:t>3.5</w:t>
            </w:r>
            <w:r w:rsidRPr="004F53C3">
              <w:rPr>
                <w:color w:val="000000"/>
                <w:sz w:val="18"/>
              </w:rPr>
              <w:t>m</w:t>
            </w:r>
            <w:r w:rsidRPr="004F53C3">
              <w:rPr>
                <w:color w:val="000000"/>
                <w:sz w:val="18"/>
              </w:rPr>
              <w:t>，</w:t>
            </w:r>
            <w:r w:rsidRPr="004F53C3">
              <w:rPr>
                <w:rFonts w:hint="eastAsia"/>
                <w:color w:val="000000"/>
                <w:sz w:val="18"/>
              </w:rPr>
              <w:t>深</w:t>
            </w:r>
            <w:r w:rsidRPr="004F53C3">
              <w:rPr>
                <w:rFonts w:hint="eastAsia"/>
                <w:color w:val="000000"/>
                <w:sz w:val="18"/>
              </w:rPr>
              <w:t>3</w:t>
            </w:r>
            <w:r w:rsidRPr="004F53C3">
              <w:rPr>
                <w:color w:val="000000"/>
                <w:sz w:val="18"/>
              </w:rPr>
              <w:t>m</w:t>
            </w:r>
            <w:r w:rsidRPr="004F53C3">
              <w:rPr>
                <w:color w:val="000000"/>
                <w:sz w:val="18"/>
              </w:rPr>
              <w:t>；</w:t>
            </w:r>
            <w:r w:rsidRPr="004F53C3">
              <w:rPr>
                <w:rFonts w:hint="eastAsia"/>
                <w:color w:val="000000"/>
                <w:sz w:val="18"/>
              </w:rPr>
              <w:t>清水池</w:t>
            </w:r>
            <w:r w:rsidRPr="004F53C3">
              <w:rPr>
                <w:color w:val="000000"/>
                <w:sz w:val="18"/>
              </w:rPr>
              <w:t>规格：</w:t>
            </w:r>
            <w:r w:rsidRPr="004F53C3">
              <w:rPr>
                <w:rFonts w:hint="eastAsia"/>
                <w:color w:val="000000"/>
                <w:sz w:val="18"/>
              </w:rPr>
              <w:t>20</w:t>
            </w:r>
            <w:r w:rsidRPr="004F53C3">
              <w:rPr>
                <w:color w:val="000000"/>
                <w:sz w:val="18"/>
              </w:rPr>
              <w:t>m</w:t>
            </w:r>
            <w:r w:rsidRPr="004F53C3">
              <w:rPr>
                <w:color w:val="000000"/>
                <w:sz w:val="18"/>
              </w:rPr>
              <w:t>，宽</w:t>
            </w:r>
            <w:r w:rsidRPr="004F53C3">
              <w:rPr>
                <w:rFonts w:hint="eastAsia"/>
                <w:color w:val="000000"/>
                <w:sz w:val="18"/>
              </w:rPr>
              <w:t>5</w:t>
            </w:r>
            <w:r w:rsidRPr="004F53C3">
              <w:rPr>
                <w:color w:val="000000"/>
                <w:sz w:val="18"/>
              </w:rPr>
              <w:t>m</w:t>
            </w:r>
            <w:r w:rsidRPr="004F53C3">
              <w:rPr>
                <w:color w:val="000000"/>
                <w:sz w:val="18"/>
              </w:rPr>
              <w:t>，</w:t>
            </w:r>
            <w:r w:rsidRPr="004F53C3">
              <w:rPr>
                <w:rFonts w:hint="eastAsia"/>
                <w:color w:val="000000"/>
                <w:sz w:val="18"/>
              </w:rPr>
              <w:t>深</w:t>
            </w:r>
            <w:r w:rsidRPr="004F53C3">
              <w:rPr>
                <w:rFonts w:hint="eastAsia"/>
                <w:color w:val="000000"/>
                <w:sz w:val="18"/>
              </w:rPr>
              <w:t>3</w:t>
            </w:r>
            <w:r w:rsidRPr="004F53C3">
              <w:rPr>
                <w:color w:val="000000"/>
                <w:sz w:val="18"/>
              </w:rPr>
              <w:t>m</w:t>
            </w:r>
          </w:p>
        </w:tc>
        <w:tc>
          <w:tcPr>
            <w:tcW w:w="1510" w:type="pct"/>
            <w:vAlign w:val="center"/>
          </w:tcPr>
          <w:p w:rsidR="00507B65" w:rsidRPr="00FD3C46" w:rsidRDefault="00507B65" w:rsidP="00B658BB">
            <w:pPr>
              <w:adjustRightInd w:val="0"/>
              <w:snapToGrid w:val="0"/>
              <w:jc w:val="center"/>
              <w:rPr>
                <w:color w:val="000000"/>
                <w:spacing w:val="-4"/>
                <w:sz w:val="18"/>
                <w:szCs w:val="18"/>
              </w:rPr>
            </w:pPr>
            <w:r>
              <w:rPr>
                <w:sz w:val="18"/>
                <w:szCs w:val="18"/>
              </w:rPr>
              <w:t>生产废水经</w:t>
            </w:r>
            <w:r>
              <w:rPr>
                <w:rFonts w:hint="eastAsia"/>
                <w:sz w:val="18"/>
                <w:szCs w:val="18"/>
              </w:rPr>
              <w:t>混凝沉淀罐沉淀后排放至清水池（长</w:t>
            </w:r>
            <w:r>
              <w:rPr>
                <w:rFonts w:hint="eastAsia"/>
                <w:sz w:val="18"/>
                <w:szCs w:val="18"/>
              </w:rPr>
              <w:t>20</w:t>
            </w:r>
            <w:r>
              <w:rPr>
                <w:sz w:val="18"/>
                <w:szCs w:val="18"/>
              </w:rPr>
              <w:t>m</w:t>
            </w:r>
            <w:r>
              <w:rPr>
                <w:sz w:val="18"/>
                <w:szCs w:val="18"/>
              </w:rPr>
              <w:t>，宽</w:t>
            </w:r>
            <w:r>
              <w:rPr>
                <w:rFonts w:hint="eastAsia"/>
                <w:sz w:val="18"/>
                <w:szCs w:val="18"/>
              </w:rPr>
              <w:t>5</w:t>
            </w:r>
            <w:r>
              <w:rPr>
                <w:sz w:val="18"/>
                <w:szCs w:val="18"/>
              </w:rPr>
              <w:t>m</w:t>
            </w:r>
            <w:r>
              <w:rPr>
                <w:sz w:val="18"/>
                <w:szCs w:val="18"/>
              </w:rPr>
              <w:t>，</w:t>
            </w:r>
            <w:r>
              <w:rPr>
                <w:rFonts w:hint="eastAsia"/>
                <w:sz w:val="18"/>
                <w:szCs w:val="18"/>
              </w:rPr>
              <w:t>深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>m</w:t>
            </w:r>
            <w:r>
              <w:rPr>
                <w:rFonts w:hint="eastAsia"/>
                <w:sz w:val="18"/>
                <w:szCs w:val="18"/>
              </w:rPr>
              <w:t>），后</w:t>
            </w:r>
            <w:r>
              <w:rPr>
                <w:sz w:val="18"/>
                <w:szCs w:val="18"/>
              </w:rPr>
              <w:t>回用于</w:t>
            </w:r>
            <w:r>
              <w:rPr>
                <w:rFonts w:hint="eastAsia"/>
                <w:sz w:val="18"/>
                <w:szCs w:val="18"/>
              </w:rPr>
              <w:t>机制砂生产线</w:t>
            </w:r>
          </w:p>
        </w:tc>
        <w:tc>
          <w:tcPr>
            <w:tcW w:w="1019" w:type="pct"/>
            <w:vAlign w:val="center"/>
          </w:tcPr>
          <w:p w:rsidR="00507B65" w:rsidRPr="00FD3C46" w:rsidRDefault="00507B65" w:rsidP="00B658BB">
            <w:pPr>
              <w:adjustRightInd w:val="0"/>
              <w:snapToGrid w:val="0"/>
              <w:jc w:val="center"/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  <w:sz w:val="18"/>
              </w:rPr>
              <w:t>混凝沉淀罐的沉淀效果优于沉淀池的处理效果，此方式对原有的处理方式进行了优化，处理效果更好。</w:t>
            </w:r>
          </w:p>
        </w:tc>
      </w:tr>
    </w:tbl>
    <w:p w:rsidR="00507B65" w:rsidRPr="00507B65" w:rsidRDefault="00507B65" w:rsidP="00507B65">
      <w:pPr>
        <w:spacing w:line="360" w:lineRule="auto"/>
        <w:ind w:firstLineChars="200" w:firstLine="480"/>
        <w:rPr>
          <w:rFonts w:hAnsi="宋体"/>
          <w:bCs/>
          <w:sz w:val="24"/>
          <w:szCs w:val="24"/>
        </w:rPr>
      </w:pPr>
      <w:r w:rsidRPr="000F1E9D">
        <w:rPr>
          <w:rFonts w:hAnsi="宋体"/>
          <w:bCs/>
          <w:sz w:val="24"/>
          <w:szCs w:val="24"/>
        </w:rPr>
        <w:t>综上项目验收变更汇总情况，项目在</w:t>
      </w:r>
      <w:r>
        <w:rPr>
          <w:rFonts w:hAnsi="宋体" w:hint="eastAsia"/>
          <w:bCs/>
          <w:sz w:val="24"/>
          <w:szCs w:val="24"/>
        </w:rPr>
        <w:t>产品方案、</w:t>
      </w:r>
      <w:r w:rsidRPr="000F1E9D">
        <w:rPr>
          <w:rFonts w:hAnsi="宋体" w:hint="eastAsia"/>
          <w:bCs/>
          <w:sz w:val="24"/>
          <w:szCs w:val="24"/>
        </w:rPr>
        <w:t>环保措施废</w:t>
      </w:r>
      <w:r>
        <w:rPr>
          <w:rFonts w:hAnsi="宋体" w:hint="eastAsia"/>
          <w:bCs/>
          <w:sz w:val="24"/>
          <w:szCs w:val="24"/>
        </w:rPr>
        <w:t>水</w:t>
      </w:r>
      <w:r w:rsidRPr="000F1E9D">
        <w:rPr>
          <w:rFonts w:hAnsi="宋体" w:hint="eastAsia"/>
          <w:bCs/>
          <w:sz w:val="24"/>
          <w:szCs w:val="24"/>
        </w:rPr>
        <w:t>处理这</w:t>
      </w:r>
      <w:r w:rsidRPr="000F1E9D">
        <w:rPr>
          <w:rFonts w:hAnsi="宋体"/>
          <w:bCs/>
          <w:sz w:val="24"/>
          <w:szCs w:val="24"/>
        </w:rPr>
        <w:t>方</w:t>
      </w:r>
      <w:r w:rsidRPr="000F1E9D">
        <w:rPr>
          <w:rFonts w:hAnsi="宋体" w:hint="eastAsia"/>
          <w:bCs/>
          <w:sz w:val="24"/>
          <w:szCs w:val="24"/>
        </w:rPr>
        <w:t>面</w:t>
      </w:r>
      <w:r w:rsidRPr="000F1E9D">
        <w:rPr>
          <w:rFonts w:hAnsi="宋体"/>
          <w:bCs/>
          <w:sz w:val="24"/>
          <w:szCs w:val="24"/>
        </w:rPr>
        <w:t>有一定变化，根据《中华人民共和国环境影响评价法》第二十四条“建设项目的环境影响评价文件经批准后，建设项目的性质、规模、地点、采用的生产工艺或者防治污染、防止生态破坏的措施发生重大变动的，建设单位应当重新报批建设项目的环境影响评价文件”，以及《关于印发环评管理中部分行业建设项目重大变动清单的通知》环办</w:t>
      </w:r>
      <w:r w:rsidRPr="000F1E9D">
        <w:rPr>
          <w:rFonts w:hAnsi="宋体"/>
          <w:bCs/>
          <w:sz w:val="24"/>
          <w:szCs w:val="24"/>
        </w:rPr>
        <w:t>[2015]52</w:t>
      </w:r>
      <w:r w:rsidRPr="000F1E9D">
        <w:rPr>
          <w:rFonts w:hAnsi="宋体"/>
          <w:bCs/>
          <w:sz w:val="24"/>
          <w:szCs w:val="24"/>
        </w:rPr>
        <w:t>号。按照法律法规要求，结合项目相关的变更问题，本项目不属于重大变更，属于一般变更。</w:t>
      </w:r>
    </w:p>
    <w:p w:rsidR="00C94741" w:rsidRPr="00507B65" w:rsidRDefault="001A505E" w:rsidP="00507B65">
      <w:pPr>
        <w:pStyle w:val="1"/>
        <w:tabs>
          <w:tab w:val="left" w:pos="5812"/>
        </w:tabs>
        <w:spacing w:line="360" w:lineRule="auto"/>
        <w:ind w:firstLine="562"/>
        <w:jc w:val="both"/>
        <w:rPr>
          <w:rFonts w:asciiTheme="minorEastAsia" w:eastAsiaTheme="minorEastAsia" w:hAnsiTheme="minorEastAsia" w:cs="仿宋_GB2312"/>
          <w:b/>
          <w:bCs/>
          <w:sz w:val="28"/>
          <w:szCs w:val="28"/>
        </w:rPr>
      </w:pPr>
      <w:r w:rsidRPr="00507B65">
        <w:rPr>
          <w:rFonts w:asciiTheme="minorEastAsia" w:eastAsiaTheme="minorEastAsia" w:hAnsiTheme="minorEastAsia" w:cs="仿宋_GB2312" w:hint="eastAsia"/>
          <w:b/>
          <w:bCs/>
          <w:sz w:val="28"/>
          <w:szCs w:val="28"/>
        </w:rPr>
        <w:t>三、环境保护设施建设情况</w:t>
      </w:r>
    </w:p>
    <w:p w:rsidR="00507B65" w:rsidRDefault="00507B65" w:rsidP="00507B65">
      <w:pPr>
        <w:spacing w:line="360" w:lineRule="auto"/>
        <w:ind w:firstLineChars="200" w:firstLine="480"/>
        <w:rPr>
          <w:rFonts w:hAnsi="宋体" w:hint="eastAsia"/>
          <w:bCs/>
          <w:sz w:val="24"/>
          <w:szCs w:val="24"/>
        </w:rPr>
      </w:pPr>
      <w:r w:rsidRPr="00507B65">
        <w:rPr>
          <w:rFonts w:hAnsi="宋体"/>
          <w:bCs/>
          <w:sz w:val="24"/>
          <w:szCs w:val="24"/>
        </w:rPr>
        <w:t>（一）废水</w:t>
      </w:r>
    </w:p>
    <w:p w:rsidR="00507B65" w:rsidRDefault="00507B65" w:rsidP="00507B65">
      <w:pPr>
        <w:spacing w:line="360" w:lineRule="auto"/>
        <w:ind w:firstLineChars="200" w:firstLine="480"/>
        <w:rPr>
          <w:rFonts w:hAnsi="宋体" w:hint="eastAsia"/>
          <w:bCs/>
          <w:sz w:val="24"/>
          <w:szCs w:val="24"/>
        </w:rPr>
      </w:pPr>
      <w:r w:rsidRPr="00507B65">
        <w:rPr>
          <w:rFonts w:hAnsi="宋体" w:hint="eastAsia"/>
          <w:bCs/>
          <w:sz w:val="24"/>
          <w:szCs w:val="24"/>
        </w:rPr>
        <w:t>①</w:t>
      </w:r>
      <w:r w:rsidRPr="00507B65">
        <w:rPr>
          <w:rFonts w:hAnsi="宋体"/>
          <w:bCs/>
          <w:sz w:val="24"/>
          <w:szCs w:val="24"/>
        </w:rPr>
        <w:t>初期雨水经厂区雨水沟收集至沉淀池处理后回用于生产；</w:t>
      </w:r>
      <w:r w:rsidRPr="00507B65">
        <w:rPr>
          <w:rFonts w:hAnsi="宋体" w:hint="eastAsia"/>
          <w:bCs/>
          <w:sz w:val="24"/>
          <w:szCs w:val="24"/>
        </w:rPr>
        <w:t>②</w:t>
      </w:r>
      <w:r w:rsidRPr="00507B65">
        <w:rPr>
          <w:rFonts w:hAnsi="宋体"/>
          <w:bCs/>
          <w:sz w:val="24"/>
          <w:szCs w:val="24"/>
        </w:rPr>
        <w:t>生产废水经</w:t>
      </w:r>
      <w:r w:rsidRPr="00507B65">
        <w:rPr>
          <w:rFonts w:hAnsi="宋体" w:hint="eastAsia"/>
          <w:bCs/>
          <w:sz w:val="24"/>
          <w:szCs w:val="24"/>
        </w:rPr>
        <w:t>混凝沉淀罐沉淀后排放至清水池（长</w:t>
      </w:r>
      <w:r w:rsidRPr="00507B65">
        <w:rPr>
          <w:rFonts w:hAnsi="宋体" w:hint="eastAsia"/>
          <w:bCs/>
          <w:sz w:val="24"/>
          <w:szCs w:val="24"/>
        </w:rPr>
        <w:t>20</w:t>
      </w:r>
      <w:r w:rsidRPr="00507B65">
        <w:rPr>
          <w:rFonts w:hAnsi="宋体"/>
          <w:bCs/>
          <w:sz w:val="24"/>
          <w:szCs w:val="24"/>
        </w:rPr>
        <w:t>m</w:t>
      </w:r>
      <w:r w:rsidRPr="00507B65">
        <w:rPr>
          <w:rFonts w:hAnsi="宋体"/>
          <w:bCs/>
          <w:sz w:val="24"/>
          <w:szCs w:val="24"/>
        </w:rPr>
        <w:t>，宽</w:t>
      </w:r>
      <w:r w:rsidRPr="00507B65">
        <w:rPr>
          <w:rFonts w:hAnsi="宋体" w:hint="eastAsia"/>
          <w:bCs/>
          <w:sz w:val="24"/>
          <w:szCs w:val="24"/>
        </w:rPr>
        <w:t>5</w:t>
      </w:r>
      <w:r w:rsidRPr="00507B65">
        <w:rPr>
          <w:rFonts w:hAnsi="宋体"/>
          <w:bCs/>
          <w:sz w:val="24"/>
          <w:szCs w:val="24"/>
        </w:rPr>
        <w:t>m</w:t>
      </w:r>
      <w:r w:rsidRPr="00507B65">
        <w:rPr>
          <w:rFonts w:hAnsi="宋体"/>
          <w:bCs/>
          <w:sz w:val="24"/>
          <w:szCs w:val="24"/>
        </w:rPr>
        <w:t>，</w:t>
      </w:r>
      <w:r w:rsidRPr="00507B65">
        <w:rPr>
          <w:rFonts w:hAnsi="宋体" w:hint="eastAsia"/>
          <w:bCs/>
          <w:sz w:val="24"/>
          <w:szCs w:val="24"/>
        </w:rPr>
        <w:t>深</w:t>
      </w:r>
      <w:r w:rsidRPr="00507B65">
        <w:rPr>
          <w:rFonts w:hAnsi="宋体" w:hint="eastAsia"/>
          <w:bCs/>
          <w:sz w:val="24"/>
          <w:szCs w:val="24"/>
        </w:rPr>
        <w:t>3</w:t>
      </w:r>
      <w:r w:rsidRPr="00507B65">
        <w:rPr>
          <w:rFonts w:hAnsi="宋体"/>
          <w:bCs/>
          <w:sz w:val="24"/>
          <w:szCs w:val="24"/>
        </w:rPr>
        <w:t>m</w:t>
      </w:r>
      <w:r w:rsidRPr="00507B65">
        <w:rPr>
          <w:rFonts w:hAnsi="宋体" w:hint="eastAsia"/>
          <w:bCs/>
          <w:sz w:val="24"/>
          <w:szCs w:val="24"/>
        </w:rPr>
        <w:t>），后</w:t>
      </w:r>
      <w:r w:rsidRPr="00507B65">
        <w:rPr>
          <w:rFonts w:hAnsi="宋体"/>
          <w:bCs/>
          <w:sz w:val="24"/>
          <w:szCs w:val="24"/>
        </w:rPr>
        <w:t>回用于</w:t>
      </w:r>
      <w:r w:rsidRPr="00507B65">
        <w:rPr>
          <w:rFonts w:hAnsi="宋体" w:hint="eastAsia"/>
          <w:bCs/>
          <w:sz w:val="24"/>
          <w:szCs w:val="24"/>
        </w:rPr>
        <w:t>机制砂生产线；③</w:t>
      </w:r>
      <w:r w:rsidRPr="00507B65">
        <w:rPr>
          <w:rFonts w:hAnsi="宋体"/>
          <w:bCs/>
          <w:sz w:val="24"/>
          <w:szCs w:val="24"/>
        </w:rPr>
        <w:t>车辆清洗废水经沟流至沉淀池沉淀处理后回用于场地洒水降尘；</w:t>
      </w:r>
      <w:r w:rsidRPr="00507B65">
        <w:rPr>
          <w:rFonts w:hAnsi="宋体" w:hint="eastAsia"/>
          <w:bCs/>
          <w:sz w:val="24"/>
          <w:szCs w:val="24"/>
        </w:rPr>
        <w:t>④</w:t>
      </w:r>
      <w:r w:rsidRPr="00507B65">
        <w:rPr>
          <w:rFonts w:hAnsi="宋体"/>
          <w:bCs/>
          <w:sz w:val="24"/>
          <w:szCs w:val="24"/>
        </w:rPr>
        <w:t>生活废水经化粪</w:t>
      </w:r>
      <w:r w:rsidRPr="00507B65">
        <w:rPr>
          <w:rFonts w:hAnsi="宋体" w:hint="eastAsia"/>
          <w:bCs/>
          <w:sz w:val="24"/>
          <w:szCs w:val="24"/>
        </w:rPr>
        <w:t>池处理后用于周边农户肥田。</w:t>
      </w:r>
    </w:p>
    <w:p w:rsidR="00507B65" w:rsidRPr="00331A44" w:rsidRDefault="00507B65" w:rsidP="00507B65">
      <w:pPr>
        <w:autoSpaceDE w:val="0"/>
        <w:autoSpaceDN w:val="0"/>
        <w:spacing w:line="360" w:lineRule="auto"/>
        <w:ind w:firstLineChars="200" w:firstLine="480"/>
        <w:rPr>
          <w:sz w:val="24"/>
        </w:rPr>
      </w:pPr>
      <w:r w:rsidRPr="00331A44">
        <w:rPr>
          <w:sz w:val="24"/>
        </w:rPr>
        <w:t>（</w:t>
      </w:r>
      <w:r>
        <w:rPr>
          <w:rFonts w:hint="eastAsia"/>
          <w:sz w:val="24"/>
        </w:rPr>
        <w:t>二</w:t>
      </w:r>
      <w:r w:rsidRPr="00331A44">
        <w:rPr>
          <w:sz w:val="24"/>
        </w:rPr>
        <w:t>）废</w:t>
      </w:r>
      <w:r>
        <w:rPr>
          <w:rFonts w:hint="eastAsia"/>
          <w:sz w:val="24"/>
        </w:rPr>
        <w:t>气</w:t>
      </w:r>
    </w:p>
    <w:p w:rsidR="00507B65" w:rsidRDefault="00507B65" w:rsidP="00507B65">
      <w:pPr>
        <w:spacing w:line="360" w:lineRule="auto"/>
        <w:ind w:firstLineChars="200" w:firstLine="480"/>
        <w:rPr>
          <w:rFonts w:hAnsi="宋体" w:hint="eastAsia"/>
          <w:bCs/>
          <w:sz w:val="24"/>
          <w:szCs w:val="24"/>
        </w:rPr>
      </w:pPr>
      <w:r w:rsidRPr="00507B65">
        <w:rPr>
          <w:rFonts w:hAnsi="宋体" w:hint="eastAsia"/>
          <w:bCs/>
          <w:sz w:val="24"/>
          <w:szCs w:val="24"/>
        </w:rPr>
        <w:t>①厂区已经设喷雾降尘设施，生产期间进行喷雾降尘；②已建设洗车槽，用于</w:t>
      </w:r>
      <w:r w:rsidRPr="00507B65">
        <w:rPr>
          <w:rFonts w:hAnsi="宋体"/>
          <w:bCs/>
          <w:sz w:val="24"/>
          <w:szCs w:val="24"/>
        </w:rPr>
        <w:t>进出车辆轮胎冲洗</w:t>
      </w:r>
      <w:r w:rsidRPr="00507B65">
        <w:rPr>
          <w:rFonts w:hAnsi="宋体" w:hint="eastAsia"/>
          <w:bCs/>
          <w:sz w:val="24"/>
          <w:szCs w:val="24"/>
        </w:rPr>
        <w:t>；③生产车间已经密闭，并定期清扫车间地面；④</w:t>
      </w:r>
      <w:r w:rsidRPr="00507B65">
        <w:rPr>
          <w:rFonts w:hAnsi="宋体"/>
          <w:bCs/>
          <w:sz w:val="24"/>
          <w:szCs w:val="24"/>
        </w:rPr>
        <w:t>碎石生产线：破碎及筛分工段粉尘经集气</w:t>
      </w:r>
      <w:r w:rsidRPr="00507B65">
        <w:rPr>
          <w:rFonts w:hAnsi="宋体"/>
          <w:bCs/>
          <w:sz w:val="24"/>
          <w:szCs w:val="24"/>
        </w:rPr>
        <w:t>+</w:t>
      </w:r>
      <w:r w:rsidRPr="00507B65">
        <w:rPr>
          <w:rFonts w:hAnsi="宋体"/>
          <w:bCs/>
          <w:sz w:val="24"/>
          <w:szCs w:val="24"/>
        </w:rPr>
        <w:t>布袋除尘器处理后经</w:t>
      </w:r>
      <w:r w:rsidRPr="00507B65">
        <w:rPr>
          <w:rFonts w:hAnsi="宋体"/>
          <w:bCs/>
          <w:sz w:val="24"/>
          <w:szCs w:val="24"/>
        </w:rPr>
        <w:t>15m</w:t>
      </w:r>
      <w:r w:rsidRPr="00507B65">
        <w:rPr>
          <w:rFonts w:hAnsi="宋体"/>
          <w:bCs/>
          <w:sz w:val="24"/>
          <w:szCs w:val="24"/>
        </w:rPr>
        <w:t>高排气筒排放，</w:t>
      </w:r>
      <w:r w:rsidRPr="00507B65">
        <w:rPr>
          <w:rFonts w:hAnsi="宋体" w:hint="eastAsia"/>
          <w:bCs/>
          <w:sz w:val="24"/>
          <w:szCs w:val="24"/>
        </w:rPr>
        <w:t>裸露在车间外的传送皮带已经密封，</w:t>
      </w:r>
      <w:r w:rsidRPr="00507B65">
        <w:rPr>
          <w:rFonts w:hAnsi="宋体"/>
          <w:bCs/>
          <w:sz w:val="24"/>
          <w:szCs w:val="24"/>
        </w:rPr>
        <w:t>车间进行喷雾降尘</w:t>
      </w:r>
      <w:r w:rsidRPr="00507B65">
        <w:rPr>
          <w:rFonts w:hAnsi="宋体" w:hint="eastAsia"/>
          <w:bCs/>
          <w:sz w:val="24"/>
          <w:szCs w:val="24"/>
        </w:rPr>
        <w:t>；机制砂</w:t>
      </w:r>
      <w:r w:rsidRPr="00507B65">
        <w:rPr>
          <w:rFonts w:hAnsi="宋体"/>
          <w:bCs/>
          <w:sz w:val="24"/>
          <w:szCs w:val="24"/>
        </w:rPr>
        <w:t>生产线：筛分工段粉尘经集气</w:t>
      </w:r>
      <w:r w:rsidRPr="00507B65">
        <w:rPr>
          <w:rFonts w:hAnsi="宋体"/>
          <w:bCs/>
          <w:sz w:val="24"/>
          <w:szCs w:val="24"/>
        </w:rPr>
        <w:t>+</w:t>
      </w:r>
      <w:r w:rsidRPr="00507B65">
        <w:rPr>
          <w:rFonts w:hAnsi="宋体"/>
          <w:bCs/>
          <w:sz w:val="24"/>
          <w:szCs w:val="24"/>
        </w:rPr>
        <w:t>布袋除尘器处理后经</w:t>
      </w:r>
      <w:r w:rsidRPr="00507B65">
        <w:rPr>
          <w:rFonts w:hAnsi="宋体"/>
          <w:bCs/>
          <w:sz w:val="24"/>
          <w:szCs w:val="24"/>
        </w:rPr>
        <w:t>15m</w:t>
      </w:r>
      <w:r w:rsidRPr="00507B65">
        <w:rPr>
          <w:rFonts w:hAnsi="宋体"/>
          <w:bCs/>
          <w:sz w:val="24"/>
          <w:szCs w:val="24"/>
        </w:rPr>
        <w:t>高排气筒排放，</w:t>
      </w:r>
      <w:r w:rsidRPr="00507B65">
        <w:rPr>
          <w:rFonts w:hAnsi="宋体" w:hint="eastAsia"/>
          <w:bCs/>
          <w:sz w:val="24"/>
          <w:szCs w:val="24"/>
        </w:rPr>
        <w:t>裸露在车间外的传送皮带已经密封，</w:t>
      </w:r>
      <w:r w:rsidRPr="00507B65">
        <w:rPr>
          <w:rFonts w:hAnsi="宋体"/>
          <w:bCs/>
          <w:sz w:val="24"/>
          <w:szCs w:val="24"/>
        </w:rPr>
        <w:t>车间进行喷雾降尘</w:t>
      </w:r>
      <w:r w:rsidRPr="00507B65">
        <w:rPr>
          <w:rFonts w:hAnsi="宋体" w:hint="eastAsia"/>
          <w:bCs/>
          <w:sz w:val="24"/>
          <w:szCs w:val="24"/>
        </w:rPr>
        <w:t>；⑥原料堆场及成品堆场进行了棚化</w:t>
      </w:r>
      <w:r w:rsidRPr="00507B65">
        <w:rPr>
          <w:rFonts w:hAnsi="宋体" w:hint="eastAsia"/>
          <w:bCs/>
          <w:sz w:val="24"/>
          <w:szCs w:val="24"/>
        </w:rPr>
        <w:t>+</w:t>
      </w:r>
      <w:r w:rsidRPr="00507B65">
        <w:rPr>
          <w:rFonts w:hAnsi="宋体" w:hint="eastAsia"/>
          <w:bCs/>
          <w:sz w:val="24"/>
          <w:szCs w:val="24"/>
        </w:rPr>
        <w:t>三面围挡⑦</w:t>
      </w:r>
      <w:r w:rsidRPr="00507B65">
        <w:rPr>
          <w:rFonts w:hAnsi="宋体"/>
          <w:bCs/>
          <w:sz w:val="24"/>
          <w:szCs w:val="24"/>
        </w:rPr>
        <w:t>原材料、成品及污泥运输车辆用帆布覆盖上路</w:t>
      </w:r>
      <w:r>
        <w:rPr>
          <w:rFonts w:hAnsi="宋体" w:hint="eastAsia"/>
          <w:bCs/>
          <w:sz w:val="24"/>
          <w:szCs w:val="24"/>
        </w:rPr>
        <w:t>。</w:t>
      </w:r>
    </w:p>
    <w:p w:rsidR="00507B65" w:rsidRPr="00331A44" w:rsidRDefault="00507B65" w:rsidP="00507B65">
      <w:pPr>
        <w:autoSpaceDE w:val="0"/>
        <w:autoSpaceDN w:val="0"/>
        <w:spacing w:line="360" w:lineRule="auto"/>
        <w:ind w:firstLineChars="200" w:firstLine="480"/>
        <w:rPr>
          <w:sz w:val="24"/>
        </w:rPr>
      </w:pPr>
      <w:r w:rsidRPr="00331A44">
        <w:rPr>
          <w:sz w:val="24"/>
        </w:rPr>
        <w:t>（</w:t>
      </w:r>
      <w:r>
        <w:rPr>
          <w:rFonts w:hint="eastAsia"/>
          <w:sz w:val="24"/>
        </w:rPr>
        <w:t>三</w:t>
      </w:r>
      <w:r w:rsidRPr="00331A44">
        <w:rPr>
          <w:sz w:val="24"/>
        </w:rPr>
        <w:t>）</w:t>
      </w:r>
      <w:r>
        <w:rPr>
          <w:rFonts w:hint="eastAsia"/>
          <w:sz w:val="24"/>
        </w:rPr>
        <w:t>固废</w:t>
      </w:r>
    </w:p>
    <w:p w:rsidR="00507B65" w:rsidRPr="00507B65" w:rsidRDefault="00507B65" w:rsidP="00507B65">
      <w:pPr>
        <w:spacing w:line="360" w:lineRule="auto"/>
        <w:ind w:firstLineChars="200" w:firstLine="480"/>
        <w:rPr>
          <w:rFonts w:hAnsi="宋体"/>
          <w:bCs/>
          <w:sz w:val="24"/>
          <w:szCs w:val="24"/>
        </w:rPr>
      </w:pPr>
      <w:r w:rsidRPr="00507B65">
        <w:rPr>
          <w:rFonts w:hAnsi="宋体"/>
          <w:bCs/>
          <w:sz w:val="24"/>
          <w:szCs w:val="24"/>
        </w:rPr>
        <w:fldChar w:fldCharType="begin"/>
      </w:r>
      <w:r w:rsidRPr="00507B65">
        <w:rPr>
          <w:rFonts w:hAnsi="宋体"/>
          <w:bCs/>
          <w:sz w:val="24"/>
          <w:szCs w:val="24"/>
        </w:rPr>
        <w:instrText xml:space="preserve"> = 1 \* GB3 </w:instrText>
      </w:r>
      <w:r w:rsidRPr="00507B65">
        <w:rPr>
          <w:rFonts w:hAnsi="宋体"/>
          <w:bCs/>
          <w:sz w:val="24"/>
          <w:szCs w:val="24"/>
        </w:rPr>
        <w:fldChar w:fldCharType="separate"/>
      </w:r>
      <w:r w:rsidRPr="00507B65">
        <w:rPr>
          <w:rFonts w:hAnsi="宋体" w:hint="eastAsia"/>
          <w:bCs/>
          <w:sz w:val="24"/>
          <w:szCs w:val="24"/>
        </w:rPr>
        <w:t>①</w:t>
      </w:r>
      <w:r w:rsidRPr="00507B65">
        <w:rPr>
          <w:rFonts w:hAnsi="宋体"/>
          <w:bCs/>
          <w:sz w:val="24"/>
          <w:szCs w:val="24"/>
        </w:rPr>
        <w:fldChar w:fldCharType="end"/>
      </w:r>
      <w:r w:rsidRPr="00507B65">
        <w:rPr>
          <w:rFonts w:hAnsi="宋体"/>
          <w:bCs/>
          <w:sz w:val="24"/>
          <w:szCs w:val="24"/>
        </w:rPr>
        <w:t>生活垃圾交由环卫部门清运；</w:t>
      </w:r>
      <w:r w:rsidRPr="00507B65">
        <w:rPr>
          <w:rFonts w:hAnsi="宋体" w:hint="eastAsia"/>
          <w:bCs/>
          <w:sz w:val="24"/>
          <w:szCs w:val="24"/>
        </w:rPr>
        <w:t>②</w:t>
      </w:r>
      <w:r w:rsidRPr="00507B65">
        <w:rPr>
          <w:rFonts w:hAnsi="宋体"/>
          <w:bCs/>
          <w:sz w:val="24"/>
          <w:szCs w:val="24"/>
        </w:rPr>
        <w:t>污泥采用压滤机处理后，外运</w:t>
      </w:r>
      <w:r w:rsidRPr="00507B65">
        <w:rPr>
          <w:rFonts w:hAnsi="宋体" w:hint="eastAsia"/>
          <w:bCs/>
          <w:sz w:val="24"/>
          <w:szCs w:val="24"/>
        </w:rPr>
        <w:t>混凝土搅拌站</w:t>
      </w:r>
      <w:r w:rsidRPr="00507B65">
        <w:rPr>
          <w:rFonts w:hAnsi="宋体"/>
          <w:bCs/>
          <w:sz w:val="24"/>
          <w:szCs w:val="24"/>
        </w:rPr>
        <w:t>；</w:t>
      </w:r>
      <w:r w:rsidRPr="00507B65">
        <w:rPr>
          <w:rFonts w:hAnsi="宋体" w:hint="eastAsia"/>
          <w:bCs/>
          <w:sz w:val="24"/>
          <w:szCs w:val="24"/>
        </w:rPr>
        <w:t>③</w:t>
      </w:r>
      <w:r w:rsidRPr="00507B65">
        <w:rPr>
          <w:rFonts w:hAnsi="宋体"/>
          <w:bCs/>
          <w:sz w:val="24"/>
          <w:szCs w:val="24"/>
        </w:rPr>
        <w:t>除尘</w:t>
      </w:r>
      <w:r w:rsidRPr="00507B65">
        <w:rPr>
          <w:rFonts w:hAnsi="宋体"/>
          <w:bCs/>
          <w:sz w:val="24"/>
          <w:szCs w:val="24"/>
        </w:rPr>
        <w:lastRenderedPageBreak/>
        <w:t>器收尘灰收集后外运</w:t>
      </w:r>
      <w:r w:rsidRPr="00507B65">
        <w:rPr>
          <w:rFonts w:hAnsi="宋体" w:hint="eastAsia"/>
          <w:bCs/>
          <w:sz w:val="24"/>
          <w:szCs w:val="24"/>
        </w:rPr>
        <w:t>混凝土搅拌站</w:t>
      </w:r>
      <w:r w:rsidRPr="00507B65">
        <w:rPr>
          <w:rFonts w:hAnsi="宋体"/>
          <w:bCs/>
          <w:sz w:val="24"/>
          <w:szCs w:val="24"/>
        </w:rPr>
        <w:t>；</w:t>
      </w:r>
      <w:r w:rsidRPr="00507B65">
        <w:rPr>
          <w:rFonts w:hAnsi="宋体" w:hint="eastAsia"/>
          <w:bCs/>
          <w:sz w:val="24"/>
          <w:szCs w:val="24"/>
        </w:rPr>
        <w:t>④已建设一间</w:t>
      </w:r>
      <w:r w:rsidRPr="00507B65">
        <w:rPr>
          <w:rFonts w:hAnsi="宋体"/>
          <w:bCs/>
          <w:sz w:val="24"/>
          <w:szCs w:val="24"/>
        </w:rPr>
        <w:t>15m</w:t>
      </w:r>
      <w:r w:rsidRPr="009D0388">
        <w:rPr>
          <w:rFonts w:hAnsi="宋体"/>
          <w:bCs/>
          <w:sz w:val="24"/>
          <w:szCs w:val="24"/>
          <w:vertAlign w:val="superscript"/>
        </w:rPr>
        <w:t>2</w:t>
      </w:r>
      <w:r w:rsidRPr="00507B65">
        <w:rPr>
          <w:rFonts w:hAnsi="宋体"/>
          <w:bCs/>
          <w:sz w:val="24"/>
          <w:szCs w:val="24"/>
        </w:rPr>
        <w:t>的危废暂存间，废机油等危险废物暂存于危废暂存间，委托有资质单位处置。</w:t>
      </w:r>
    </w:p>
    <w:p w:rsidR="00C94741" w:rsidRPr="009D0388" w:rsidRDefault="001A505E" w:rsidP="009D0388">
      <w:pPr>
        <w:pStyle w:val="1"/>
        <w:tabs>
          <w:tab w:val="left" w:pos="5812"/>
        </w:tabs>
        <w:spacing w:line="360" w:lineRule="auto"/>
        <w:ind w:firstLine="562"/>
        <w:jc w:val="both"/>
        <w:rPr>
          <w:rFonts w:asciiTheme="minorEastAsia" w:eastAsiaTheme="minorEastAsia" w:hAnsiTheme="minorEastAsia" w:cs="仿宋_GB2312"/>
          <w:b/>
          <w:bCs/>
          <w:sz w:val="28"/>
          <w:szCs w:val="28"/>
        </w:rPr>
      </w:pPr>
      <w:r w:rsidRPr="009D0388">
        <w:rPr>
          <w:rFonts w:asciiTheme="minorEastAsia" w:eastAsiaTheme="minorEastAsia" w:hAnsiTheme="minorEastAsia" w:cs="仿宋_GB2312" w:hint="eastAsia"/>
          <w:b/>
          <w:bCs/>
          <w:sz w:val="28"/>
          <w:szCs w:val="28"/>
        </w:rPr>
        <w:t>四、污染物达标排放情况</w:t>
      </w:r>
    </w:p>
    <w:p w:rsidR="00C46A3A" w:rsidRDefault="00C46A3A" w:rsidP="00C46A3A">
      <w:pPr>
        <w:autoSpaceDE w:val="0"/>
        <w:autoSpaceDN w:val="0"/>
        <w:spacing w:line="360" w:lineRule="auto"/>
        <w:ind w:firstLineChars="200" w:firstLine="480"/>
        <w:rPr>
          <w:rFonts w:hint="eastAsia"/>
          <w:sz w:val="24"/>
        </w:rPr>
      </w:pPr>
      <w:r w:rsidRPr="00E82369">
        <w:rPr>
          <w:sz w:val="24"/>
        </w:rPr>
        <w:t>（</w:t>
      </w:r>
      <w:r w:rsidRPr="00E82369">
        <w:rPr>
          <w:sz w:val="24"/>
        </w:rPr>
        <w:t>1</w:t>
      </w:r>
      <w:r w:rsidRPr="00E82369">
        <w:rPr>
          <w:sz w:val="24"/>
        </w:rPr>
        <w:t>）废</w:t>
      </w:r>
      <w:r>
        <w:rPr>
          <w:rFonts w:hint="eastAsia"/>
          <w:sz w:val="24"/>
        </w:rPr>
        <w:t>气</w:t>
      </w:r>
    </w:p>
    <w:p w:rsidR="00C46A3A" w:rsidRDefault="00C46A3A" w:rsidP="00C46A3A">
      <w:pPr>
        <w:spacing w:line="360" w:lineRule="auto"/>
        <w:ind w:firstLineChars="200" w:firstLine="480"/>
        <w:jc w:val="left"/>
        <w:rPr>
          <w:bCs/>
          <w:sz w:val="24"/>
          <w:szCs w:val="24"/>
        </w:rPr>
      </w:pPr>
      <w:r>
        <w:rPr>
          <w:rFonts w:hint="eastAsia"/>
          <w:sz w:val="24"/>
          <w:szCs w:val="24"/>
        </w:rPr>
        <w:t>①有组织废气监测结果：</w:t>
      </w:r>
      <w:r>
        <w:rPr>
          <w:rFonts w:hint="eastAsia"/>
          <w:bCs/>
          <w:color w:val="000000"/>
          <w:sz w:val="24"/>
        </w:rPr>
        <w:t>在验收监测期间，生产负荷满足要求、环保设施运行正常条件下，项目机制砂生产车间废气处理设施</w:t>
      </w:r>
      <w:r>
        <w:rPr>
          <w:rFonts w:hint="eastAsia"/>
          <w:bCs/>
          <w:color w:val="000000"/>
          <w:sz w:val="24"/>
        </w:rPr>
        <w:t>1#</w:t>
      </w:r>
      <w:r>
        <w:rPr>
          <w:rFonts w:hint="eastAsia"/>
          <w:bCs/>
          <w:color w:val="000000"/>
          <w:sz w:val="24"/>
        </w:rPr>
        <w:t>排气筒、碎石生产车间废气处理设施</w:t>
      </w:r>
      <w:r>
        <w:rPr>
          <w:rFonts w:hint="eastAsia"/>
          <w:bCs/>
          <w:color w:val="000000"/>
          <w:sz w:val="24"/>
        </w:rPr>
        <w:t>2#</w:t>
      </w:r>
      <w:r>
        <w:rPr>
          <w:rFonts w:hint="eastAsia"/>
          <w:bCs/>
          <w:color w:val="000000"/>
          <w:sz w:val="24"/>
        </w:rPr>
        <w:t>排气筒出口有组织颗粒物排放浓度能够满足</w:t>
      </w:r>
      <w:r>
        <w:rPr>
          <w:bCs/>
          <w:sz w:val="24"/>
          <w:szCs w:val="24"/>
        </w:rPr>
        <w:t>《</w:t>
      </w:r>
      <w:r w:rsidRPr="00625375">
        <w:rPr>
          <w:bCs/>
          <w:color w:val="000000" w:themeColor="text1"/>
          <w:sz w:val="24"/>
        </w:rPr>
        <w:t>大气污染物综合排放标准</w:t>
      </w:r>
      <w:r>
        <w:rPr>
          <w:bCs/>
          <w:sz w:val="24"/>
          <w:szCs w:val="24"/>
        </w:rPr>
        <w:t>》（</w:t>
      </w:r>
      <w:r w:rsidRPr="00625375">
        <w:rPr>
          <w:bCs/>
          <w:color w:val="000000" w:themeColor="text1"/>
          <w:sz w:val="24"/>
        </w:rPr>
        <w:t>GB16297-1996</w:t>
      </w:r>
      <w:r>
        <w:rPr>
          <w:bCs/>
          <w:sz w:val="24"/>
          <w:szCs w:val="24"/>
        </w:rPr>
        <w:t>）</w:t>
      </w:r>
      <w:r>
        <w:rPr>
          <w:rFonts w:hint="eastAsia"/>
          <w:bCs/>
          <w:sz w:val="24"/>
          <w:szCs w:val="24"/>
        </w:rPr>
        <w:t>中表</w:t>
      </w:r>
      <w:r>
        <w:rPr>
          <w:rFonts w:hint="eastAsia"/>
          <w:bCs/>
          <w:sz w:val="24"/>
          <w:szCs w:val="24"/>
        </w:rPr>
        <w:t>2</w:t>
      </w:r>
      <w:r>
        <w:rPr>
          <w:rFonts w:hint="eastAsia"/>
          <w:bCs/>
          <w:sz w:val="24"/>
          <w:szCs w:val="24"/>
        </w:rPr>
        <w:t>有组织浓度限值：颗粒物</w:t>
      </w:r>
      <w:r>
        <w:rPr>
          <w:rFonts w:hint="eastAsia"/>
          <w:bCs/>
          <w:sz w:val="24"/>
          <w:szCs w:val="24"/>
        </w:rPr>
        <w:t>120</w:t>
      </w:r>
      <w:r>
        <w:rPr>
          <w:bCs/>
          <w:sz w:val="24"/>
          <w:szCs w:val="24"/>
        </w:rPr>
        <w:t>mg/m</w:t>
      </w:r>
      <w:r>
        <w:rPr>
          <w:bCs/>
          <w:sz w:val="24"/>
          <w:szCs w:val="24"/>
          <w:vertAlign w:val="superscript"/>
        </w:rPr>
        <w:t>3</w:t>
      </w:r>
      <w:r>
        <w:rPr>
          <w:rFonts w:hint="eastAsia"/>
          <w:bCs/>
          <w:sz w:val="24"/>
          <w:szCs w:val="24"/>
        </w:rPr>
        <w:t>的要求。</w:t>
      </w:r>
    </w:p>
    <w:p w:rsidR="00C46A3A" w:rsidRDefault="00C46A3A" w:rsidP="00C46A3A">
      <w:pPr>
        <w:spacing w:line="360" w:lineRule="auto"/>
        <w:ind w:firstLineChars="200" w:firstLine="48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②无组织废气监测结果：在验收监测期间，生产负荷满足要求、环保设施运行正常条件下，该项目无组织废气颗粒物排放浓度范围是</w:t>
      </w:r>
      <w:r w:rsidRPr="00AD2FE3">
        <w:rPr>
          <w:rFonts w:hint="eastAsia"/>
          <w:sz w:val="24"/>
          <w:szCs w:val="24"/>
        </w:rPr>
        <w:t>0.178</w:t>
      </w:r>
      <w:r w:rsidRPr="00AD2FE3">
        <w:rPr>
          <w:rFonts w:hint="eastAsia"/>
          <w:bCs/>
          <w:sz w:val="24"/>
        </w:rPr>
        <w:t>mg/m</w:t>
      </w:r>
      <w:r w:rsidRPr="00AD2FE3">
        <w:rPr>
          <w:rFonts w:hint="eastAsia"/>
          <w:bCs/>
          <w:sz w:val="24"/>
          <w:vertAlign w:val="superscript"/>
        </w:rPr>
        <w:t>3</w:t>
      </w:r>
      <w:r w:rsidRPr="00AD2FE3">
        <w:rPr>
          <w:rFonts w:hint="eastAsia"/>
          <w:bCs/>
          <w:sz w:val="24"/>
        </w:rPr>
        <w:t>~0.353mg/m</w:t>
      </w:r>
      <w:r w:rsidRPr="00AD2FE3">
        <w:rPr>
          <w:rFonts w:hint="eastAsia"/>
          <w:bCs/>
          <w:sz w:val="24"/>
          <w:vertAlign w:val="superscript"/>
        </w:rPr>
        <w:t>3</w:t>
      </w:r>
      <w:r>
        <w:rPr>
          <w:rFonts w:hint="eastAsia"/>
          <w:bCs/>
          <w:sz w:val="24"/>
        </w:rPr>
        <w:t>，最高浓度为</w:t>
      </w:r>
      <w:r w:rsidRPr="00AD2FE3">
        <w:rPr>
          <w:rFonts w:hint="eastAsia"/>
          <w:bCs/>
          <w:sz w:val="24"/>
        </w:rPr>
        <w:t>0.353mg/m</w:t>
      </w:r>
      <w:r w:rsidRPr="00AD2FE3">
        <w:rPr>
          <w:rFonts w:hint="eastAsia"/>
          <w:bCs/>
          <w:sz w:val="24"/>
          <w:vertAlign w:val="superscript"/>
        </w:rPr>
        <w:t>3</w:t>
      </w:r>
      <w:r>
        <w:rPr>
          <w:rFonts w:hint="eastAsia"/>
          <w:bCs/>
          <w:color w:val="000000"/>
          <w:sz w:val="24"/>
        </w:rPr>
        <w:t>，能够满足</w:t>
      </w:r>
      <w:r>
        <w:rPr>
          <w:rFonts w:hint="eastAsia"/>
          <w:sz w:val="24"/>
          <w:szCs w:val="24"/>
        </w:rPr>
        <w:t>《</w:t>
      </w:r>
      <w:r w:rsidRPr="00625375">
        <w:rPr>
          <w:bCs/>
          <w:color w:val="000000" w:themeColor="text1"/>
          <w:sz w:val="24"/>
        </w:rPr>
        <w:t>大气污染物综合排放标准</w:t>
      </w:r>
      <w:r>
        <w:rPr>
          <w:rFonts w:hint="eastAsia"/>
          <w:sz w:val="24"/>
          <w:szCs w:val="24"/>
        </w:rPr>
        <w:t>》（</w:t>
      </w:r>
      <w:r w:rsidRPr="00625375">
        <w:rPr>
          <w:bCs/>
          <w:color w:val="000000" w:themeColor="text1"/>
          <w:sz w:val="24"/>
        </w:rPr>
        <w:t>GB16297-1996</w:t>
      </w:r>
      <w:r>
        <w:rPr>
          <w:rFonts w:hint="eastAsia"/>
          <w:sz w:val="24"/>
          <w:szCs w:val="24"/>
        </w:rPr>
        <w:t>）表</w:t>
      </w:r>
      <w:r>
        <w:rPr>
          <w:rFonts w:hint="eastAsia"/>
          <w:sz w:val="24"/>
          <w:szCs w:val="24"/>
        </w:rPr>
        <w:t>2</w:t>
      </w:r>
      <w:r>
        <w:rPr>
          <w:rFonts w:hint="eastAsia"/>
          <w:sz w:val="24"/>
          <w:szCs w:val="24"/>
        </w:rPr>
        <w:t>无组织厂界排放监控浓度限值：颗粒物</w:t>
      </w:r>
      <w:r>
        <w:rPr>
          <w:rFonts w:hint="eastAsia"/>
          <w:sz w:val="24"/>
          <w:szCs w:val="24"/>
        </w:rPr>
        <w:t>1.0mg/m</w:t>
      </w:r>
      <w:r>
        <w:rPr>
          <w:rFonts w:hint="eastAsia"/>
          <w:sz w:val="24"/>
          <w:szCs w:val="24"/>
          <w:vertAlign w:val="superscript"/>
        </w:rPr>
        <w:t>3</w:t>
      </w:r>
      <w:r>
        <w:rPr>
          <w:rFonts w:hint="eastAsia"/>
          <w:sz w:val="24"/>
          <w:szCs w:val="24"/>
        </w:rPr>
        <w:t>的要求。</w:t>
      </w:r>
    </w:p>
    <w:p w:rsidR="00C46A3A" w:rsidRDefault="00C46A3A" w:rsidP="00C46A3A">
      <w:pPr>
        <w:autoSpaceDE w:val="0"/>
        <w:autoSpaceDN w:val="0"/>
        <w:spacing w:line="360" w:lineRule="auto"/>
        <w:ind w:firstLineChars="200" w:firstLine="480"/>
        <w:rPr>
          <w:rFonts w:hint="eastAsia"/>
          <w:sz w:val="24"/>
        </w:rPr>
      </w:pPr>
      <w:r w:rsidRPr="00E82369">
        <w:rPr>
          <w:sz w:val="24"/>
        </w:rPr>
        <w:t>（</w:t>
      </w:r>
      <w:r>
        <w:rPr>
          <w:rFonts w:hint="eastAsia"/>
          <w:sz w:val="24"/>
        </w:rPr>
        <w:t>2</w:t>
      </w:r>
      <w:r w:rsidRPr="00E82369">
        <w:rPr>
          <w:sz w:val="24"/>
        </w:rPr>
        <w:t>）</w:t>
      </w:r>
      <w:r>
        <w:rPr>
          <w:rFonts w:hint="eastAsia"/>
          <w:sz w:val="24"/>
        </w:rPr>
        <w:t>环境空气</w:t>
      </w:r>
    </w:p>
    <w:p w:rsidR="00C46A3A" w:rsidRPr="00C46A3A" w:rsidRDefault="00C46A3A" w:rsidP="00C46A3A">
      <w:pPr>
        <w:spacing w:line="360" w:lineRule="auto"/>
        <w:ind w:firstLineChars="200" w:firstLine="480"/>
        <w:jc w:val="left"/>
        <w:rPr>
          <w:sz w:val="24"/>
          <w:szCs w:val="24"/>
        </w:rPr>
      </w:pPr>
      <w:r w:rsidRPr="00C46A3A">
        <w:rPr>
          <w:rFonts w:hint="eastAsia"/>
          <w:sz w:val="24"/>
          <w:szCs w:val="24"/>
        </w:rPr>
        <w:t>环境空气监测结果：</w:t>
      </w:r>
      <w:r>
        <w:rPr>
          <w:rFonts w:hint="eastAsia"/>
          <w:sz w:val="24"/>
          <w:szCs w:val="24"/>
        </w:rPr>
        <w:t>在验收监测期间，生产负荷满足要求、环保设施运行正常条件下，该项目环境空气中总悬浮颗粒物排放最高浓度为</w:t>
      </w:r>
      <w:r w:rsidRPr="00F36661">
        <w:rPr>
          <w:rFonts w:hint="eastAsia"/>
          <w:sz w:val="24"/>
          <w:szCs w:val="24"/>
        </w:rPr>
        <w:t>0.185</w:t>
      </w:r>
      <w:r w:rsidRPr="00C46A3A">
        <w:rPr>
          <w:rFonts w:hint="eastAsia"/>
          <w:sz w:val="24"/>
          <w:szCs w:val="24"/>
        </w:rPr>
        <w:t>mg/m</w:t>
      </w:r>
      <w:r w:rsidRPr="00C46A3A">
        <w:rPr>
          <w:rFonts w:hint="eastAsia"/>
          <w:sz w:val="24"/>
          <w:szCs w:val="24"/>
          <w:vertAlign w:val="superscript"/>
        </w:rPr>
        <w:t>3</w:t>
      </w:r>
      <w:r>
        <w:rPr>
          <w:rFonts w:hint="eastAsia"/>
          <w:sz w:val="24"/>
          <w:szCs w:val="24"/>
        </w:rPr>
        <w:t>，</w:t>
      </w:r>
      <w:r w:rsidRPr="00C46A3A">
        <w:rPr>
          <w:rFonts w:hint="eastAsia"/>
          <w:sz w:val="24"/>
          <w:szCs w:val="24"/>
        </w:rPr>
        <w:t>能够满足</w:t>
      </w:r>
      <w:r w:rsidRPr="00C46A3A">
        <w:rPr>
          <w:sz w:val="24"/>
          <w:szCs w:val="24"/>
        </w:rPr>
        <w:t>《环境空气质量标准》（</w:t>
      </w:r>
      <w:r w:rsidRPr="00C46A3A">
        <w:rPr>
          <w:sz w:val="24"/>
          <w:szCs w:val="24"/>
        </w:rPr>
        <w:t>GB3095-</w:t>
      </w:r>
      <w:r w:rsidRPr="00C46A3A">
        <w:rPr>
          <w:rFonts w:hint="eastAsia"/>
          <w:sz w:val="24"/>
          <w:szCs w:val="24"/>
        </w:rPr>
        <w:t>2012</w:t>
      </w:r>
      <w:r w:rsidRPr="00C46A3A">
        <w:rPr>
          <w:sz w:val="24"/>
          <w:szCs w:val="24"/>
        </w:rPr>
        <w:t>）</w:t>
      </w:r>
      <w:r w:rsidRPr="00C46A3A">
        <w:rPr>
          <w:rFonts w:hint="eastAsia"/>
          <w:sz w:val="24"/>
          <w:szCs w:val="24"/>
        </w:rPr>
        <w:t>中二级标准限值</w:t>
      </w:r>
      <w:r w:rsidRPr="00C46A3A">
        <w:rPr>
          <w:rFonts w:hint="eastAsia"/>
          <w:sz w:val="24"/>
          <w:szCs w:val="24"/>
        </w:rPr>
        <w:t>0.3mg/m</w:t>
      </w:r>
      <w:r w:rsidRPr="00C46A3A">
        <w:rPr>
          <w:rFonts w:hint="eastAsia"/>
          <w:sz w:val="24"/>
          <w:szCs w:val="24"/>
          <w:vertAlign w:val="superscript"/>
        </w:rPr>
        <w:t>3</w:t>
      </w:r>
      <w:r w:rsidRPr="00C46A3A">
        <w:rPr>
          <w:rFonts w:hint="eastAsia"/>
          <w:sz w:val="24"/>
          <w:szCs w:val="24"/>
        </w:rPr>
        <w:t>的要求</w:t>
      </w:r>
      <w:r>
        <w:rPr>
          <w:rFonts w:hint="eastAsia"/>
          <w:sz w:val="24"/>
          <w:szCs w:val="24"/>
        </w:rPr>
        <w:t>。</w:t>
      </w:r>
    </w:p>
    <w:p w:rsidR="00C94741" w:rsidRPr="009D0388" w:rsidRDefault="001A505E" w:rsidP="009D0388">
      <w:pPr>
        <w:pStyle w:val="1"/>
        <w:tabs>
          <w:tab w:val="left" w:pos="5812"/>
        </w:tabs>
        <w:spacing w:line="360" w:lineRule="auto"/>
        <w:ind w:firstLine="562"/>
        <w:jc w:val="both"/>
        <w:rPr>
          <w:rFonts w:asciiTheme="minorEastAsia" w:eastAsiaTheme="minorEastAsia" w:hAnsiTheme="minorEastAsia" w:cs="仿宋_GB2312"/>
          <w:b/>
          <w:bCs/>
          <w:sz w:val="28"/>
          <w:szCs w:val="28"/>
        </w:rPr>
      </w:pPr>
      <w:r w:rsidRPr="009D0388">
        <w:rPr>
          <w:rFonts w:asciiTheme="minorEastAsia" w:eastAsiaTheme="minorEastAsia" w:hAnsiTheme="minorEastAsia" w:cs="仿宋_GB2312" w:hint="eastAsia"/>
          <w:b/>
          <w:bCs/>
          <w:sz w:val="28"/>
          <w:szCs w:val="28"/>
        </w:rPr>
        <w:t>五、工程建设对环境的影响</w:t>
      </w:r>
    </w:p>
    <w:p w:rsidR="00C46A3A" w:rsidRPr="00F64177" w:rsidRDefault="00C46A3A" w:rsidP="00C46A3A">
      <w:pPr>
        <w:autoSpaceDE w:val="0"/>
        <w:autoSpaceDN w:val="0"/>
        <w:spacing w:line="360" w:lineRule="auto"/>
        <w:ind w:firstLineChars="200" w:firstLine="480"/>
        <w:rPr>
          <w:rFonts w:hint="eastAsia"/>
          <w:sz w:val="24"/>
        </w:rPr>
      </w:pPr>
      <w:r w:rsidRPr="000039D7">
        <w:rPr>
          <w:rFonts w:hint="eastAsia"/>
          <w:sz w:val="24"/>
        </w:rPr>
        <w:t>我公司项目按环评及批复基本落实了相应的环保治理设施，对外环境影响较小。</w:t>
      </w:r>
    </w:p>
    <w:p w:rsidR="00C94741" w:rsidRPr="009D0388" w:rsidRDefault="001A505E" w:rsidP="009D0388">
      <w:pPr>
        <w:pStyle w:val="1"/>
        <w:tabs>
          <w:tab w:val="left" w:pos="5812"/>
        </w:tabs>
        <w:spacing w:line="360" w:lineRule="auto"/>
        <w:ind w:firstLine="562"/>
        <w:jc w:val="both"/>
        <w:rPr>
          <w:rFonts w:asciiTheme="minorEastAsia" w:eastAsiaTheme="minorEastAsia" w:hAnsiTheme="minorEastAsia" w:cs="仿宋_GB2312"/>
          <w:b/>
          <w:bCs/>
          <w:sz w:val="28"/>
          <w:szCs w:val="28"/>
        </w:rPr>
      </w:pPr>
      <w:r w:rsidRPr="009D0388">
        <w:rPr>
          <w:rFonts w:asciiTheme="minorEastAsia" w:eastAsiaTheme="minorEastAsia" w:hAnsiTheme="minorEastAsia" w:cs="仿宋_GB2312" w:hint="eastAsia"/>
          <w:b/>
          <w:bCs/>
          <w:sz w:val="28"/>
          <w:szCs w:val="28"/>
        </w:rPr>
        <w:t>六、验收结论</w:t>
      </w:r>
    </w:p>
    <w:p w:rsidR="00C94741" w:rsidRPr="00C46A3A" w:rsidRDefault="001A505E" w:rsidP="00C46A3A">
      <w:pPr>
        <w:spacing w:line="360" w:lineRule="auto"/>
        <w:ind w:firstLineChars="200" w:firstLine="480"/>
        <w:jc w:val="left"/>
        <w:rPr>
          <w:sz w:val="24"/>
          <w:szCs w:val="24"/>
        </w:rPr>
      </w:pPr>
      <w:r w:rsidRPr="00C46A3A">
        <w:rPr>
          <w:rFonts w:hint="eastAsia"/>
          <w:sz w:val="24"/>
          <w:szCs w:val="24"/>
        </w:rPr>
        <w:t>该项目环境保护手续</w:t>
      </w:r>
      <w:r w:rsidRPr="00C46A3A">
        <w:rPr>
          <w:rFonts w:hint="eastAsia"/>
          <w:sz w:val="24"/>
          <w:szCs w:val="24"/>
        </w:rPr>
        <w:t>较</w:t>
      </w:r>
      <w:r w:rsidRPr="00C46A3A">
        <w:rPr>
          <w:rFonts w:hint="eastAsia"/>
          <w:sz w:val="24"/>
          <w:szCs w:val="24"/>
        </w:rPr>
        <w:t>齐全，《验收报告表》表明验收监测期间主要污染物实现达标排放。在进一步落实整改措施</w:t>
      </w:r>
      <w:r w:rsidRPr="00C46A3A">
        <w:rPr>
          <w:rFonts w:hint="eastAsia"/>
          <w:sz w:val="24"/>
          <w:szCs w:val="24"/>
        </w:rPr>
        <w:t>、</w:t>
      </w:r>
      <w:r w:rsidRPr="00C46A3A">
        <w:rPr>
          <w:rFonts w:hint="eastAsia"/>
          <w:sz w:val="24"/>
          <w:szCs w:val="24"/>
        </w:rPr>
        <w:t>修改</w:t>
      </w:r>
      <w:r w:rsidRPr="00C46A3A">
        <w:rPr>
          <w:rFonts w:hint="eastAsia"/>
          <w:sz w:val="24"/>
          <w:szCs w:val="24"/>
        </w:rPr>
        <w:t>完善《</w:t>
      </w:r>
      <w:r w:rsidRPr="00C46A3A">
        <w:rPr>
          <w:rFonts w:hint="eastAsia"/>
          <w:sz w:val="24"/>
          <w:szCs w:val="24"/>
        </w:rPr>
        <w:t>验收报告表</w:t>
      </w:r>
      <w:r w:rsidRPr="00C46A3A">
        <w:rPr>
          <w:rFonts w:hint="eastAsia"/>
          <w:sz w:val="24"/>
          <w:szCs w:val="24"/>
        </w:rPr>
        <w:t>》后</w:t>
      </w:r>
      <w:r w:rsidRPr="00C46A3A">
        <w:rPr>
          <w:rFonts w:hint="eastAsia"/>
          <w:sz w:val="24"/>
          <w:szCs w:val="24"/>
        </w:rPr>
        <w:t>，</w:t>
      </w:r>
      <w:r w:rsidRPr="00C46A3A">
        <w:rPr>
          <w:rFonts w:hint="eastAsia"/>
          <w:sz w:val="24"/>
          <w:szCs w:val="24"/>
        </w:rPr>
        <w:t>总体符合</w:t>
      </w:r>
      <w:r w:rsidRPr="00C46A3A">
        <w:rPr>
          <w:rFonts w:hint="eastAsia"/>
          <w:sz w:val="24"/>
          <w:szCs w:val="24"/>
        </w:rPr>
        <w:t>环保设施竣工验收</w:t>
      </w:r>
      <w:r w:rsidRPr="00C46A3A">
        <w:rPr>
          <w:rFonts w:hint="eastAsia"/>
          <w:sz w:val="24"/>
          <w:szCs w:val="24"/>
        </w:rPr>
        <w:t>条件</w:t>
      </w:r>
      <w:r w:rsidRPr="00C46A3A">
        <w:rPr>
          <w:rFonts w:hint="eastAsia"/>
          <w:sz w:val="24"/>
          <w:szCs w:val="24"/>
        </w:rPr>
        <w:t>。</w:t>
      </w:r>
    </w:p>
    <w:p w:rsidR="00C94741" w:rsidRPr="009D0388" w:rsidRDefault="001A505E" w:rsidP="009D0388">
      <w:pPr>
        <w:pStyle w:val="1"/>
        <w:tabs>
          <w:tab w:val="left" w:pos="5812"/>
        </w:tabs>
        <w:spacing w:line="360" w:lineRule="auto"/>
        <w:ind w:firstLine="562"/>
        <w:jc w:val="both"/>
        <w:rPr>
          <w:rFonts w:asciiTheme="minorEastAsia" w:eastAsiaTheme="minorEastAsia" w:hAnsiTheme="minorEastAsia" w:cs="仿宋_GB2312"/>
          <w:b/>
          <w:bCs/>
          <w:sz w:val="28"/>
          <w:szCs w:val="28"/>
        </w:rPr>
      </w:pPr>
      <w:r w:rsidRPr="009D0388">
        <w:rPr>
          <w:rFonts w:asciiTheme="minorEastAsia" w:eastAsiaTheme="minorEastAsia" w:hAnsiTheme="minorEastAsia" w:cs="仿宋_GB2312" w:hint="eastAsia"/>
          <w:b/>
          <w:bCs/>
          <w:sz w:val="28"/>
          <w:szCs w:val="28"/>
        </w:rPr>
        <w:t>七、后续整改要求与建议</w:t>
      </w:r>
    </w:p>
    <w:p w:rsidR="00C94741" w:rsidRPr="00C46A3A" w:rsidRDefault="001A505E" w:rsidP="00C46A3A">
      <w:pPr>
        <w:autoSpaceDE w:val="0"/>
        <w:autoSpaceDN w:val="0"/>
        <w:spacing w:line="360" w:lineRule="auto"/>
        <w:ind w:firstLineChars="200" w:firstLine="482"/>
        <w:rPr>
          <w:b/>
          <w:sz w:val="24"/>
        </w:rPr>
      </w:pPr>
      <w:r w:rsidRPr="00C46A3A">
        <w:rPr>
          <w:rFonts w:hint="eastAsia"/>
          <w:b/>
          <w:sz w:val="24"/>
        </w:rPr>
        <w:t>（一）建设项目</w:t>
      </w:r>
    </w:p>
    <w:p w:rsidR="00C94741" w:rsidRPr="00C46A3A" w:rsidRDefault="001A505E" w:rsidP="00C46A3A">
      <w:pPr>
        <w:spacing w:line="360" w:lineRule="auto"/>
        <w:ind w:firstLineChars="200" w:firstLine="480"/>
        <w:jc w:val="left"/>
        <w:rPr>
          <w:sz w:val="24"/>
          <w:szCs w:val="24"/>
        </w:rPr>
      </w:pPr>
      <w:r w:rsidRPr="00C46A3A">
        <w:rPr>
          <w:rFonts w:hint="eastAsia"/>
          <w:sz w:val="24"/>
          <w:szCs w:val="24"/>
        </w:rPr>
        <w:t>1</w:t>
      </w:r>
      <w:r w:rsidRPr="00C46A3A">
        <w:rPr>
          <w:rFonts w:hint="eastAsia"/>
          <w:sz w:val="24"/>
          <w:szCs w:val="24"/>
        </w:rPr>
        <w:t>、</w:t>
      </w:r>
      <w:r w:rsidRPr="00C46A3A">
        <w:rPr>
          <w:rFonts w:hint="eastAsia"/>
          <w:sz w:val="24"/>
          <w:szCs w:val="24"/>
        </w:rPr>
        <w:t>完善废气收集系统</w:t>
      </w:r>
      <w:r w:rsidRPr="00C46A3A">
        <w:rPr>
          <w:rFonts w:hint="eastAsia"/>
          <w:sz w:val="24"/>
          <w:szCs w:val="24"/>
        </w:rPr>
        <w:t>，</w:t>
      </w:r>
      <w:r w:rsidRPr="00C46A3A">
        <w:rPr>
          <w:rFonts w:hint="eastAsia"/>
          <w:sz w:val="24"/>
          <w:szCs w:val="24"/>
        </w:rPr>
        <w:t>提高废气收集率，</w:t>
      </w:r>
      <w:r w:rsidRPr="00C46A3A">
        <w:rPr>
          <w:rFonts w:hint="eastAsia"/>
          <w:sz w:val="24"/>
          <w:szCs w:val="24"/>
        </w:rPr>
        <w:t>避免</w:t>
      </w:r>
      <w:r w:rsidRPr="00C46A3A">
        <w:rPr>
          <w:rFonts w:hint="eastAsia"/>
          <w:sz w:val="24"/>
          <w:szCs w:val="24"/>
        </w:rPr>
        <w:t>“</w:t>
      </w:r>
      <w:r w:rsidRPr="00C46A3A">
        <w:rPr>
          <w:rFonts w:hint="eastAsia"/>
          <w:sz w:val="24"/>
          <w:szCs w:val="24"/>
        </w:rPr>
        <w:t>跑、冒、滴、漏</w:t>
      </w:r>
      <w:r w:rsidRPr="00C46A3A">
        <w:rPr>
          <w:rFonts w:hint="eastAsia"/>
          <w:sz w:val="24"/>
          <w:szCs w:val="24"/>
        </w:rPr>
        <w:t>”</w:t>
      </w:r>
      <w:r w:rsidRPr="00C46A3A">
        <w:rPr>
          <w:rFonts w:hint="eastAsia"/>
          <w:sz w:val="24"/>
          <w:szCs w:val="24"/>
        </w:rPr>
        <w:t>现象</w:t>
      </w:r>
      <w:r w:rsidRPr="00C46A3A">
        <w:rPr>
          <w:rFonts w:hint="eastAsia"/>
          <w:sz w:val="24"/>
          <w:szCs w:val="24"/>
        </w:rPr>
        <w:t>；</w:t>
      </w:r>
      <w:r w:rsidRPr="00C46A3A">
        <w:rPr>
          <w:rFonts w:hint="eastAsia"/>
          <w:sz w:val="24"/>
          <w:szCs w:val="24"/>
        </w:rPr>
        <w:t>加强废气处理设</w:t>
      </w:r>
      <w:r w:rsidRPr="00C46A3A">
        <w:rPr>
          <w:rFonts w:hint="eastAsia"/>
          <w:sz w:val="24"/>
          <w:szCs w:val="24"/>
        </w:rPr>
        <w:t>施的运行维护，确保有组织废气稳定达标排放；</w:t>
      </w:r>
      <w:r w:rsidRPr="00C46A3A">
        <w:rPr>
          <w:rFonts w:hint="eastAsia"/>
          <w:sz w:val="24"/>
          <w:szCs w:val="24"/>
        </w:rPr>
        <w:t>按照环评及批复要求，</w:t>
      </w:r>
      <w:r w:rsidRPr="00C46A3A">
        <w:rPr>
          <w:rFonts w:hint="eastAsia"/>
          <w:sz w:val="24"/>
          <w:szCs w:val="24"/>
        </w:rPr>
        <w:t>规范设置原料、压滤污泥、除尘器粉尘等</w:t>
      </w:r>
      <w:r w:rsidRPr="00C46A3A">
        <w:rPr>
          <w:rFonts w:hint="eastAsia"/>
          <w:sz w:val="24"/>
          <w:szCs w:val="24"/>
        </w:rPr>
        <w:t>物料</w:t>
      </w:r>
      <w:r w:rsidRPr="00C46A3A">
        <w:rPr>
          <w:rFonts w:hint="eastAsia"/>
          <w:sz w:val="24"/>
          <w:szCs w:val="24"/>
        </w:rPr>
        <w:t>堆放场所，采取</w:t>
      </w:r>
      <w:r w:rsidRPr="00C46A3A">
        <w:rPr>
          <w:rFonts w:hint="eastAsia"/>
          <w:sz w:val="24"/>
          <w:szCs w:val="24"/>
        </w:rPr>
        <w:t>硬化、棚化、围挡</w:t>
      </w:r>
      <w:r w:rsidRPr="00C46A3A">
        <w:rPr>
          <w:rFonts w:hint="eastAsia"/>
          <w:sz w:val="24"/>
          <w:szCs w:val="24"/>
        </w:rPr>
        <w:t>措施，</w:t>
      </w:r>
      <w:r w:rsidRPr="00C46A3A">
        <w:rPr>
          <w:rFonts w:hint="eastAsia"/>
          <w:sz w:val="24"/>
          <w:szCs w:val="24"/>
        </w:rPr>
        <w:t>完善</w:t>
      </w:r>
      <w:r w:rsidRPr="00C46A3A">
        <w:rPr>
          <w:rFonts w:hint="eastAsia"/>
          <w:sz w:val="24"/>
          <w:szCs w:val="24"/>
        </w:rPr>
        <w:t>装卸、贮存、转运的管理制度，</w:t>
      </w:r>
      <w:r w:rsidRPr="00C46A3A">
        <w:rPr>
          <w:rFonts w:hint="eastAsia"/>
          <w:sz w:val="24"/>
          <w:szCs w:val="24"/>
        </w:rPr>
        <w:t>临时堆存物料时应加强对物料的临时遮盖，防</w:t>
      </w:r>
      <w:r w:rsidRPr="00C46A3A">
        <w:rPr>
          <w:rFonts w:hint="eastAsia"/>
          <w:sz w:val="24"/>
          <w:szCs w:val="24"/>
        </w:rPr>
        <w:t>止</w:t>
      </w:r>
      <w:r w:rsidRPr="00C46A3A">
        <w:rPr>
          <w:rFonts w:hint="eastAsia"/>
          <w:sz w:val="24"/>
          <w:szCs w:val="24"/>
        </w:rPr>
        <w:t>物料起尘，</w:t>
      </w:r>
      <w:r w:rsidRPr="00C46A3A">
        <w:rPr>
          <w:rFonts w:hint="eastAsia"/>
          <w:sz w:val="24"/>
          <w:szCs w:val="24"/>
        </w:rPr>
        <w:t>避免无组织废气污染周边环境。</w:t>
      </w:r>
    </w:p>
    <w:p w:rsidR="00C94741" w:rsidRPr="00C46A3A" w:rsidRDefault="001A505E" w:rsidP="00C46A3A">
      <w:pPr>
        <w:spacing w:line="360" w:lineRule="auto"/>
        <w:ind w:firstLineChars="200" w:firstLine="480"/>
        <w:jc w:val="left"/>
        <w:rPr>
          <w:sz w:val="24"/>
          <w:szCs w:val="24"/>
        </w:rPr>
      </w:pPr>
      <w:r w:rsidRPr="00C46A3A">
        <w:rPr>
          <w:rFonts w:hint="eastAsia"/>
          <w:sz w:val="24"/>
          <w:szCs w:val="24"/>
        </w:rPr>
        <w:t>2</w:t>
      </w:r>
      <w:r w:rsidRPr="00C46A3A">
        <w:rPr>
          <w:rFonts w:hint="eastAsia"/>
          <w:sz w:val="24"/>
          <w:szCs w:val="24"/>
        </w:rPr>
        <w:t>、进一步完善厂区“雨污分流、清污分流”系统，</w:t>
      </w:r>
      <w:r w:rsidRPr="00C46A3A">
        <w:rPr>
          <w:rFonts w:hint="eastAsia"/>
          <w:sz w:val="24"/>
          <w:szCs w:val="24"/>
        </w:rPr>
        <w:t>加强</w:t>
      </w:r>
      <w:r w:rsidRPr="00C46A3A">
        <w:rPr>
          <w:rFonts w:hint="eastAsia"/>
          <w:sz w:val="24"/>
          <w:szCs w:val="24"/>
        </w:rPr>
        <w:t>管网和沉淀池的防腐、防漏、防</w:t>
      </w:r>
      <w:r w:rsidRPr="00C46A3A">
        <w:rPr>
          <w:rFonts w:hint="eastAsia"/>
          <w:sz w:val="24"/>
          <w:szCs w:val="24"/>
        </w:rPr>
        <w:lastRenderedPageBreak/>
        <w:t>渗措施</w:t>
      </w:r>
      <w:r w:rsidRPr="00C46A3A">
        <w:rPr>
          <w:rFonts w:hint="eastAsia"/>
          <w:sz w:val="24"/>
          <w:szCs w:val="24"/>
        </w:rPr>
        <w:t>，</w:t>
      </w:r>
      <w:r w:rsidRPr="00C46A3A">
        <w:rPr>
          <w:rFonts w:hint="eastAsia"/>
          <w:sz w:val="24"/>
          <w:szCs w:val="24"/>
        </w:rPr>
        <w:t>定期进行清掏</w:t>
      </w:r>
      <w:r w:rsidRPr="00C46A3A">
        <w:rPr>
          <w:rFonts w:hint="eastAsia"/>
          <w:sz w:val="24"/>
          <w:szCs w:val="24"/>
        </w:rPr>
        <w:t>，</w:t>
      </w:r>
      <w:r w:rsidRPr="00C46A3A">
        <w:rPr>
          <w:rFonts w:hint="eastAsia"/>
          <w:sz w:val="24"/>
          <w:szCs w:val="24"/>
        </w:rPr>
        <w:t>确保生产废水和初期雨水全部收集处理；</w:t>
      </w:r>
      <w:r w:rsidRPr="00C46A3A">
        <w:rPr>
          <w:rFonts w:hint="eastAsia"/>
          <w:sz w:val="24"/>
          <w:szCs w:val="24"/>
        </w:rPr>
        <w:t>加强废</w:t>
      </w:r>
      <w:r w:rsidRPr="00C46A3A">
        <w:rPr>
          <w:rFonts w:hint="eastAsia"/>
          <w:sz w:val="24"/>
          <w:szCs w:val="24"/>
        </w:rPr>
        <w:t>水</w:t>
      </w:r>
      <w:r w:rsidRPr="00C46A3A">
        <w:rPr>
          <w:rFonts w:hint="eastAsia"/>
          <w:sz w:val="24"/>
          <w:szCs w:val="24"/>
        </w:rPr>
        <w:t>处理设</w:t>
      </w:r>
      <w:r w:rsidRPr="00C46A3A">
        <w:rPr>
          <w:rFonts w:hint="eastAsia"/>
          <w:sz w:val="24"/>
          <w:szCs w:val="24"/>
        </w:rPr>
        <w:t>施的运行维护，</w:t>
      </w:r>
      <w:r w:rsidRPr="00C46A3A">
        <w:rPr>
          <w:rFonts w:hint="eastAsia"/>
          <w:sz w:val="24"/>
          <w:szCs w:val="24"/>
        </w:rPr>
        <w:t>确保生产废水循环利用不外排。</w:t>
      </w:r>
    </w:p>
    <w:p w:rsidR="00C94741" w:rsidRPr="00C46A3A" w:rsidRDefault="001A505E" w:rsidP="00C46A3A">
      <w:pPr>
        <w:spacing w:line="360" w:lineRule="auto"/>
        <w:ind w:firstLineChars="200" w:firstLine="480"/>
        <w:jc w:val="left"/>
        <w:rPr>
          <w:sz w:val="24"/>
          <w:szCs w:val="24"/>
        </w:rPr>
      </w:pPr>
      <w:r w:rsidRPr="00C46A3A">
        <w:rPr>
          <w:rFonts w:hint="eastAsia"/>
          <w:sz w:val="24"/>
          <w:szCs w:val="24"/>
        </w:rPr>
        <w:t>3</w:t>
      </w:r>
      <w:r w:rsidRPr="00C46A3A">
        <w:rPr>
          <w:rFonts w:hint="eastAsia"/>
          <w:sz w:val="24"/>
          <w:szCs w:val="24"/>
        </w:rPr>
        <w:t>、</w:t>
      </w:r>
      <w:r w:rsidRPr="00C46A3A">
        <w:rPr>
          <w:rFonts w:hint="eastAsia"/>
          <w:sz w:val="24"/>
          <w:szCs w:val="24"/>
        </w:rPr>
        <w:t>规范</w:t>
      </w:r>
      <w:r w:rsidRPr="00C46A3A">
        <w:rPr>
          <w:rFonts w:hint="eastAsia"/>
          <w:sz w:val="24"/>
          <w:szCs w:val="24"/>
        </w:rPr>
        <w:t>危废暂存间建设，实施分类存放、专人管理</w:t>
      </w:r>
      <w:r w:rsidRPr="00C46A3A">
        <w:rPr>
          <w:rFonts w:hint="eastAsia"/>
          <w:sz w:val="24"/>
          <w:szCs w:val="24"/>
        </w:rPr>
        <w:t>；强化</w:t>
      </w:r>
      <w:r w:rsidRPr="00C46A3A">
        <w:rPr>
          <w:rFonts w:hint="eastAsia"/>
          <w:sz w:val="24"/>
          <w:szCs w:val="24"/>
        </w:rPr>
        <w:t>危险废物收集、暂存、转运及处置措施，完善台账及责任人等相关制度</w:t>
      </w:r>
      <w:r w:rsidRPr="00C46A3A">
        <w:rPr>
          <w:rFonts w:hint="eastAsia"/>
          <w:sz w:val="24"/>
          <w:szCs w:val="24"/>
        </w:rPr>
        <w:t>，补充危废处置协议及处置单位资质材料</w:t>
      </w:r>
      <w:r w:rsidRPr="00C46A3A">
        <w:rPr>
          <w:rFonts w:hint="eastAsia"/>
          <w:sz w:val="24"/>
          <w:szCs w:val="24"/>
        </w:rPr>
        <w:t>；</w:t>
      </w:r>
      <w:r w:rsidRPr="00C46A3A">
        <w:rPr>
          <w:rFonts w:hint="eastAsia"/>
          <w:sz w:val="24"/>
          <w:szCs w:val="24"/>
        </w:rPr>
        <w:t>按照环评及批复要求</w:t>
      </w:r>
      <w:r w:rsidRPr="00C46A3A">
        <w:rPr>
          <w:rFonts w:hint="eastAsia"/>
          <w:sz w:val="24"/>
          <w:szCs w:val="24"/>
        </w:rPr>
        <w:t>建设物联网监管系统，</w:t>
      </w:r>
      <w:r w:rsidRPr="00C46A3A">
        <w:rPr>
          <w:rFonts w:hint="eastAsia"/>
          <w:sz w:val="24"/>
          <w:szCs w:val="24"/>
        </w:rPr>
        <w:t>并</w:t>
      </w:r>
      <w:r w:rsidRPr="00C46A3A">
        <w:rPr>
          <w:rFonts w:hint="eastAsia"/>
          <w:sz w:val="24"/>
          <w:szCs w:val="24"/>
        </w:rPr>
        <w:t>与生态环境部门联网。</w:t>
      </w:r>
    </w:p>
    <w:p w:rsidR="00C94741" w:rsidRPr="00C46A3A" w:rsidRDefault="001A505E" w:rsidP="00C46A3A">
      <w:pPr>
        <w:spacing w:line="360" w:lineRule="auto"/>
        <w:ind w:firstLineChars="200" w:firstLine="480"/>
        <w:jc w:val="left"/>
        <w:rPr>
          <w:sz w:val="24"/>
          <w:szCs w:val="24"/>
        </w:rPr>
      </w:pPr>
      <w:r w:rsidRPr="00C46A3A">
        <w:rPr>
          <w:rFonts w:hint="eastAsia"/>
          <w:sz w:val="24"/>
          <w:szCs w:val="24"/>
        </w:rPr>
        <w:t>4</w:t>
      </w:r>
      <w:r w:rsidRPr="00C46A3A">
        <w:rPr>
          <w:rFonts w:hint="eastAsia"/>
          <w:sz w:val="24"/>
          <w:szCs w:val="24"/>
        </w:rPr>
        <w:t>、</w:t>
      </w:r>
      <w:r w:rsidRPr="00C46A3A">
        <w:rPr>
          <w:rFonts w:hint="eastAsia"/>
          <w:sz w:val="24"/>
          <w:szCs w:val="24"/>
        </w:rPr>
        <w:t>完善</w:t>
      </w:r>
      <w:r w:rsidRPr="00C46A3A">
        <w:rPr>
          <w:rFonts w:hint="eastAsia"/>
          <w:sz w:val="24"/>
          <w:szCs w:val="24"/>
        </w:rPr>
        <w:t>环保管理制度</w:t>
      </w:r>
      <w:r w:rsidRPr="00C46A3A">
        <w:rPr>
          <w:rFonts w:hint="eastAsia"/>
          <w:sz w:val="24"/>
          <w:szCs w:val="24"/>
        </w:rPr>
        <w:t>、</w:t>
      </w:r>
      <w:r w:rsidRPr="00C46A3A">
        <w:rPr>
          <w:rFonts w:hint="eastAsia"/>
          <w:sz w:val="24"/>
          <w:szCs w:val="24"/>
        </w:rPr>
        <w:t>标识</w:t>
      </w:r>
      <w:r w:rsidRPr="00C46A3A">
        <w:rPr>
          <w:rFonts w:hint="eastAsia"/>
          <w:sz w:val="24"/>
          <w:szCs w:val="24"/>
        </w:rPr>
        <w:t>标牌，</w:t>
      </w:r>
      <w:r w:rsidRPr="00C46A3A">
        <w:rPr>
          <w:rFonts w:hint="eastAsia"/>
          <w:sz w:val="24"/>
          <w:szCs w:val="24"/>
        </w:rPr>
        <w:t>进一步</w:t>
      </w:r>
      <w:r w:rsidRPr="00C46A3A">
        <w:rPr>
          <w:rFonts w:hint="eastAsia"/>
          <w:sz w:val="24"/>
          <w:szCs w:val="24"/>
        </w:rPr>
        <w:t>加强生产</w:t>
      </w:r>
      <w:r w:rsidRPr="00C46A3A">
        <w:rPr>
          <w:rFonts w:hint="eastAsia"/>
          <w:sz w:val="24"/>
          <w:szCs w:val="24"/>
        </w:rPr>
        <w:t>管理，减少项目运营对周边环境的影响，自觉接受社会监督</w:t>
      </w:r>
      <w:r w:rsidRPr="00C46A3A">
        <w:rPr>
          <w:rFonts w:hint="eastAsia"/>
          <w:sz w:val="24"/>
          <w:szCs w:val="24"/>
        </w:rPr>
        <w:t>；</w:t>
      </w:r>
      <w:r w:rsidRPr="00C46A3A">
        <w:rPr>
          <w:rFonts w:hint="eastAsia"/>
          <w:sz w:val="24"/>
          <w:szCs w:val="24"/>
        </w:rPr>
        <w:t>按照</w:t>
      </w:r>
      <w:r w:rsidRPr="00C46A3A">
        <w:rPr>
          <w:rFonts w:hint="eastAsia"/>
          <w:sz w:val="24"/>
          <w:szCs w:val="24"/>
        </w:rPr>
        <w:t>生态环境部门</w:t>
      </w:r>
      <w:r w:rsidRPr="00C46A3A">
        <w:rPr>
          <w:rFonts w:hint="eastAsia"/>
          <w:sz w:val="24"/>
          <w:szCs w:val="24"/>
        </w:rPr>
        <w:t>要求，制定并自行组织实施企业年度环境监测计划，规范监测点位</w:t>
      </w:r>
      <w:r w:rsidRPr="00C46A3A">
        <w:rPr>
          <w:rFonts w:hint="eastAsia"/>
          <w:sz w:val="24"/>
          <w:szCs w:val="24"/>
        </w:rPr>
        <w:t>及监测平台</w:t>
      </w:r>
      <w:r w:rsidRPr="00C46A3A">
        <w:rPr>
          <w:rFonts w:hint="eastAsia"/>
          <w:sz w:val="24"/>
          <w:szCs w:val="24"/>
        </w:rPr>
        <w:t>设置，及时公开相关信息。</w:t>
      </w:r>
    </w:p>
    <w:p w:rsidR="00C94741" w:rsidRPr="00C46A3A" w:rsidRDefault="001A505E" w:rsidP="00C46A3A">
      <w:pPr>
        <w:spacing w:line="360" w:lineRule="auto"/>
        <w:ind w:firstLineChars="200" w:firstLine="480"/>
        <w:jc w:val="left"/>
        <w:rPr>
          <w:sz w:val="24"/>
          <w:szCs w:val="24"/>
        </w:rPr>
      </w:pPr>
      <w:r w:rsidRPr="00C46A3A">
        <w:rPr>
          <w:rFonts w:hint="eastAsia"/>
          <w:sz w:val="24"/>
          <w:szCs w:val="24"/>
        </w:rPr>
        <w:t>（二）</w:t>
      </w:r>
      <w:r w:rsidRPr="00C46A3A">
        <w:rPr>
          <w:rFonts w:hint="eastAsia"/>
          <w:sz w:val="24"/>
          <w:szCs w:val="24"/>
        </w:rPr>
        <w:t>验收报告表</w:t>
      </w:r>
    </w:p>
    <w:p w:rsidR="00C94741" w:rsidRPr="00C46A3A" w:rsidRDefault="001A505E" w:rsidP="00C46A3A">
      <w:pPr>
        <w:spacing w:line="360" w:lineRule="auto"/>
        <w:ind w:firstLineChars="200" w:firstLine="480"/>
        <w:jc w:val="left"/>
        <w:rPr>
          <w:sz w:val="24"/>
          <w:szCs w:val="24"/>
        </w:rPr>
      </w:pPr>
      <w:r w:rsidRPr="00C46A3A">
        <w:rPr>
          <w:rFonts w:hint="eastAsia"/>
          <w:sz w:val="24"/>
          <w:szCs w:val="24"/>
        </w:rPr>
        <w:t>1</w:t>
      </w:r>
      <w:r w:rsidRPr="00C46A3A">
        <w:rPr>
          <w:rFonts w:hint="eastAsia"/>
          <w:sz w:val="24"/>
          <w:szCs w:val="24"/>
        </w:rPr>
        <w:t>、</w:t>
      </w:r>
      <w:r w:rsidRPr="00C46A3A">
        <w:rPr>
          <w:rFonts w:hint="eastAsia"/>
          <w:sz w:val="24"/>
          <w:szCs w:val="24"/>
        </w:rPr>
        <w:t>核实项目批建相符性，</w:t>
      </w:r>
      <w:r w:rsidRPr="00C46A3A">
        <w:rPr>
          <w:rFonts w:hint="eastAsia"/>
          <w:sz w:val="24"/>
          <w:szCs w:val="24"/>
        </w:rPr>
        <w:t>按照实际建设情况梳理细化项目变更内容</w:t>
      </w:r>
      <w:r w:rsidRPr="00C46A3A">
        <w:rPr>
          <w:rFonts w:hint="eastAsia"/>
          <w:sz w:val="24"/>
          <w:szCs w:val="24"/>
        </w:rPr>
        <w:t>，</w:t>
      </w:r>
      <w:r w:rsidRPr="00C46A3A">
        <w:rPr>
          <w:rFonts w:hint="eastAsia"/>
          <w:sz w:val="24"/>
          <w:szCs w:val="24"/>
        </w:rPr>
        <w:t>评价变更内容带来的污染物排放变化及环境影响，</w:t>
      </w:r>
      <w:r w:rsidRPr="00C46A3A">
        <w:rPr>
          <w:rFonts w:hint="eastAsia"/>
          <w:sz w:val="24"/>
          <w:szCs w:val="24"/>
        </w:rPr>
        <w:t>分析</w:t>
      </w:r>
      <w:r w:rsidRPr="00C46A3A">
        <w:rPr>
          <w:rFonts w:hint="eastAsia"/>
          <w:sz w:val="24"/>
          <w:szCs w:val="24"/>
        </w:rPr>
        <w:t>变更</w:t>
      </w:r>
      <w:r w:rsidRPr="00C46A3A">
        <w:rPr>
          <w:rFonts w:hint="eastAsia"/>
          <w:sz w:val="24"/>
          <w:szCs w:val="24"/>
        </w:rPr>
        <w:t>性质及</w:t>
      </w:r>
      <w:r w:rsidRPr="00C46A3A">
        <w:rPr>
          <w:rFonts w:hint="eastAsia"/>
          <w:sz w:val="24"/>
          <w:szCs w:val="24"/>
        </w:rPr>
        <w:t>合理性。</w:t>
      </w:r>
    </w:p>
    <w:p w:rsidR="00C94741" w:rsidRPr="00C46A3A" w:rsidRDefault="001A505E" w:rsidP="00C46A3A">
      <w:pPr>
        <w:spacing w:line="360" w:lineRule="auto"/>
        <w:ind w:firstLineChars="200" w:firstLine="480"/>
        <w:jc w:val="left"/>
        <w:rPr>
          <w:sz w:val="24"/>
          <w:szCs w:val="24"/>
        </w:rPr>
      </w:pPr>
      <w:r w:rsidRPr="00C46A3A">
        <w:rPr>
          <w:rFonts w:hint="eastAsia"/>
          <w:sz w:val="24"/>
          <w:szCs w:val="24"/>
        </w:rPr>
        <w:t>2</w:t>
      </w:r>
      <w:r w:rsidRPr="00C46A3A">
        <w:rPr>
          <w:rFonts w:hint="eastAsia"/>
          <w:sz w:val="24"/>
          <w:szCs w:val="24"/>
        </w:rPr>
        <w:t>、进一步细化废气污染防治设施建设运行情况，完善废气收集管网走向图；核实产品原料及压滤污泥堆场、原料装缷及落料口防尘抑尘措施落实情况，必要时强化治理措施；充实项目粉尘无组织排放控制措施调查（如场地硬化、堆场棚化围挡或覆盖、物料转运、定期洒水喷淋等），分析措施的可行性、合理性，针对性提出整改要求，严格控制扬尘污染。</w:t>
      </w:r>
    </w:p>
    <w:p w:rsidR="00C94741" w:rsidRPr="00C46A3A" w:rsidRDefault="001A505E" w:rsidP="00C46A3A">
      <w:pPr>
        <w:spacing w:line="360" w:lineRule="auto"/>
        <w:ind w:firstLineChars="200" w:firstLine="480"/>
        <w:jc w:val="left"/>
        <w:rPr>
          <w:sz w:val="24"/>
          <w:szCs w:val="24"/>
        </w:rPr>
      </w:pPr>
      <w:r w:rsidRPr="00C46A3A">
        <w:rPr>
          <w:rFonts w:hint="eastAsia"/>
          <w:sz w:val="24"/>
          <w:szCs w:val="24"/>
        </w:rPr>
        <w:t>3</w:t>
      </w:r>
      <w:r w:rsidRPr="00C46A3A">
        <w:rPr>
          <w:rFonts w:hint="eastAsia"/>
          <w:sz w:val="24"/>
          <w:szCs w:val="24"/>
        </w:rPr>
        <w:t>、核实厂区地面及车辆清洗用排水量、洗砂补水量及补水来源，完善项目水平衡图（表）；核实雨污水收集管网、初期雨水池、沉淀池、循环水池的位置、规模及建设情况（防渗防雨），分析建设的合理性、规范性，明确规范管理要求，确保生产废水、初期雨水全部收集不外排；完善雨污管网图、平面布局图，明确初期雨水池转换闸阀、雨水排放口。</w:t>
      </w:r>
    </w:p>
    <w:p w:rsidR="00C94741" w:rsidRPr="00C46A3A" w:rsidRDefault="001A505E" w:rsidP="00C46A3A">
      <w:pPr>
        <w:spacing w:line="360" w:lineRule="auto"/>
        <w:ind w:firstLineChars="200" w:firstLine="480"/>
        <w:jc w:val="left"/>
        <w:rPr>
          <w:sz w:val="24"/>
          <w:szCs w:val="24"/>
        </w:rPr>
      </w:pPr>
      <w:r w:rsidRPr="00C46A3A">
        <w:rPr>
          <w:rFonts w:hint="eastAsia"/>
          <w:sz w:val="24"/>
          <w:szCs w:val="24"/>
        </w:rPr>
        <w:t>4</w:t>
      </w:r>
      <w:r w:rsidRPr="00C46A3A">
        <w:rPr>
          <w:rFonts w:hint="eastAsia"/>
          <w:sz w:val="24"/>
          <w:szCs w:val="24"/>
        </w:rPr>
        <w:t>、</w:t>
      </w:r>
      <w:r w:rsidRPr="00C46A3A">
        <w:rPr>
          <w:rFonts w:hint="eastAsia"/>
          <w:sz w:val="24"/>
          <w:szCs w:val="24"/>
        </w:rPr>
        <w:t>细化生活污水处理设施位置、规模及处理工艺，核实生活污水</w:t>
      </w:r>
      <w:r w:rsidRPr="00C46A3A">
        <w:rPr>
          <w:rFonts w:hint="eastAsia"/>
          <w:sz w:val="24"/>
          <w:szCs w:val="24"/>
        </w:rPr>
        <w:t>排放口、</w:t>
      </w:r>
      <w:r w:rsidRPr="00C46A3A">
        <w:rPr>
          <w:rFonts w:hint="eastAsia"/>
          <w:sz w:val="24"/>
          <w:szCs w:val="24"/>
        </w:rPr>
        <w:t>排放量、排放去向，分析处理设施的合理性、达标相符性，补充相关支撑材料</w:t>
      </w:r>
      <w:r w:rsidRPr="00C46A3A">
        <w:rPr>
          <w:rFonts w:hint="eastAsia"/>
          <w:sz w:val="24"/>
          <w:szCs w:val="24"/>
        </w:rPr>
        <w:t>。</w:t>
      </w:r>
    </w:p>
    <w:p w:rsidR="00C94741" w:rsidRPr="00C46A3A" w:rsidRDefault="001A505E" w:rsidP="00C46A3A">
      <w:pPr>
        <w:spacing w:line="360" w:lineRule="auto"/>
        <w:ind w:firstLineChars="200" w:firstLine="480"/>
        <w:jc w:val="left"/>
        <w:rPr>
          <w:sz w:val="24"/>
          <w:szCs w:val="24"/>
        </w:rPr>
      </w:pPr>
      <w:r w:rsidRPr="00C46A3A">
        <w:rPr>
          <w:rFonts w:hint="eastAsia"/>
          <w:sz w:val="24"/>
          <w:szCs w:val="24"/>
        </w:rPr>
        <w:t>5</w:t>
      </w:r>
      <w:r w:rsidRPr="00C46A3A">
        <w:rPr>
          <w:rFonts w:hint="eastAsia"/>
          <w:sz w:val="24"/>
          <w:szCs w:val="24"/>
        </w:rPr>
        <w:t>、</w:t>
      </w:r>
      <w:r w:rsidRPr="00C46A3A">
        <w:rPr>
          <w:rFonts w:hint="eastAsia"/>
          <w:sz w:val="24"/>
          <w:szCs w:val="24"/>
        </w:rPr>
        <w:t>完善工业固体废物分类堆放场所和危险废物暂存间建设的规范性</w:t>
      </w:r>
      <w:r w:rsidRPr="00C46A3A">
        <w:rPr>
          <w:rFonts w:hint="eastAsia"/>
          <w:sz w:val="24"/>
          <w:szCs w:val="24"/>
        </w:rPr>
        <w:t>分析，补充工业固体废物分类堆放场所规范化建设和危险废物收集、暂存、转运、处置等环境管理要求，并附污泥转运协议和危废处置协议。</w:t>
      </w:r>
    </w:p>
    <w:p w:rsidR="00C94741" w:rsidRPr="00C46A3A" w:rsidRDefault="001A505E" w:rsidP="00C46A3A">
      <w:pPr>
        <w:spacing w:line="360" w:lineRule="auto"/>
        <w:ind w:firstLineChars="200" w:firstLine="480"/>
        <w:jc w:val="left"/>
        <w:rPr>
          <w:sz w:val="24"/>
          <w:szCs w:val="24"/>
        </w:rPr>
      </w:pPr>
      <w:r w:rsidRPr="00C46A3A">
        <w:rPr>
          <w:rFonts w:hint="eastAsia"/>
          <w:sz w:val="24"/>
          <w:szCs w:val="24"/>
        </w:rPr>
        <w:t>6</w:t>
      </w:r>
      <w:r w:rsidRPr="00C46A3A">
        <w:rPr>
          <w:rFonts w:hint="eastAsia"/>
          <w:sz w:val="24"/>
          <w:szCs w:val="24"/>
        </w:rPr>
        <w:t>、进一步核实项目</w:t>
      </w:r>
      <w:bookmarkStart w:id="0" w:name="_GoBack"/>
      <w:bookmarkEnd w:id="0"/>
      <w:r w:rsidRPr="00C46A3A">
        <w:rPr>
          <w:rFonts w:hint="eastAsia"/>
          <w:sz w:val="24"/>
          <w:szCs w:val="24"/>
        </w:rPr>
        <w:t>环保投资、环境监测计划、环评及批复落实情况，完善工况证明、危废处置协议、污泥转运协议、环保设施分布图（含图片）、分区防渗图等附图附件。</w:t>
      </w:r>
    </w:p>
    <w:p w:rsidR="00C94741" w:rsidRPr="00C46A3A" w:rsidRDefault="001A505E" w:rsidP="00C46A3A">
      <w:pPr>
        <w:pStyle w:val="1"/>
        <w:tabs>
          <w:tab w:val="left" w:pos="5812"/>
        </w:tabs>
        <w:spacing w:line="360" w:lineRule="auto"/>
        <w:ind w:firstLine="562"/>
        <w:jc w:val="both"/>
        <w:rPr>
          <w:rFonts w:asciiTheme="minorEastAsia" w:eastAsiaTheme="minorEastAsia" w:hAnsiTheme="minorEastAsia" w:cs="仿宋_GB2312"/>
          <w:b/>
          <w:bCs/>
          <w:sz w:val="28"/>
          <w:szCs w:val="28"/>
        </w:rPr>
      </w:pPr>
      <w:r w:rsidRPr="00C46A3A">
        <w:rPr>
          <w:rFonts w:asciiTheme="minorEastAsia" w:eastAsiaTheme="minorEastAsia" w:hAnsiTheme="minorEastAsia" w:cs="仿宋_GB2312" w:hint="eastAsia"/>
          <w:b/>
          <w:bCs/>
          <w:sz w:val="28"/>
          <w:szCs w:val="28"/>
        </w:rPr>
        <w:t>八、验收人员信息</w:t>
      </w:r>
    </w:p>
    <w:p w:rsidR="00C94741" w:rsidRPr="00C46A3A" w:rsidRDefault="001A505E" w:rsidP="00C46A3A">
      <w:pPr>
        <w:spacing w:line="360" w:lineRule="auto"/>
        <w:ind w:firstLineChars="200" w:firstLine="480"/>
        <w:jc w:val="left"/>
        <w:rPr>
          <w:sz w:val="24"/>
          <w:szCs w:val="24"/>
        </w:rPr>
      </w:pPr>
      <w:r w:rsidRPr="00C46A3A">
        <w:rPr>
          <w:rFonts w:hint="eastAsia"/>
          <w:sz w:val="24"/>
          <w:szCs w:val="24"/>
        </w:rPr>
        <w:t>参加验收的单位及人员信息详见签到表。</w:t>
      </w:r>
    </w:p>
    <w:p w:rsidR="00C94741" w:rsidRPr="00C46A3A" w:rsidRDefault="001A505E" w:rsidP="00C46A3A">
      <w:pPr>
        <w:spacing w:line="360" w:lineRule="auto"/>
        <w:jc w:val="right"/>
        <w:rPr>
          <w:sz w:val="24"/>
          <w:szCs w:val="24"/>
        </w:rPr>
      </w:pPr>
      <w:r w:rsidRPr="00C46A3A">
        <w:rPr>
          <w:rFonts w:hint="eastAsia"/>
          <w:sz w:val="24"/>
          <w:szCs w:val="24"/>
        </w:rPr>
        <w:t>验收组</w:t>
      </w:r>
    </w:p>
    <w:p w:rsidR="00C94741" w:rsidRPr="00C46A3A" w:rsidRDefault="001A505E" w:rsidP="00C46A3A">
      <w:pPr>
        <w:spacing w:line="360" w:lineRule="auto"/>
        <w:ind w:firstLineChars="200" w:firstLine="480"/>
        <w:jc w:val="right"/>
        <w:rPr>
          <w:sz w:val="24"/>
          <w:szCs w:val="24"/>
        </w:rPr>
      </w:pPr>
      <w:r w:rsidRPr="00C46A3A">
        <w:rPr>
          <w:rFonts w:hint="eastAsia"/>
          <w:sz w:val="24"/>
          <w:szCs w:val="24"/>
        </w:rPr>
        <w:t>2020</w:t>
      </w:r>
      <w:r w:rsidRPr="00C46A3A">
        <w:rPr>
          <w:rFonts w:hint="eastAsia"/>
          <w:sz w:val="24"/>
          <w:szCs w:val="24"/>
        </w:rPr>
        <w:t>年</w:t>
      </w:r>
      <w:r w:rsidRPr="00C46A3A">
        <w:rPr>
          <w:rFonts w:hint="eastAsia"/>
          <w:sz w:val="24"/>
          <w:szCs w:val="24"/>
        </w:rPr>
        <w:t>1</w:t>
      </w:r>
      <w:r w:rsidRPr="00C46A3A">
        <w:rPr>
          <w:rFonts w:hint="eastAsia"/>
          <w:sz w:val="24"/>
          <w:szCs w:val="24"/>
        </w:rPr>
        <w:t>1</w:t>
      </w:r>
      <w:r w:rsidRPr="00C46A3A">
        <w:rPr>
          <w:rFonts w:hint="eastAsia"/>
          <w:sz w:val="24"/>
          <w:szCs w:val="24"/>
        </w:rPr>
        <w:t>月</w:t>
      </w:r>
      <w:r w:rsidRPr="00C46A3A">
        <w:rPr>
          <w:rFonts w:hint="eastAsia"/>
          <w:sz w:val="24"/>
          <w:szCs w:val="24"/>
        </w:rPr>
        <w:t>9</w:t>
      </w:r>
      <w:r w:rsidRPr="00C46A3A">
        <w:rPr>
          <w:rFonts w:hint="eastAsia"/>
          <w:sz w:val="24"/>
          <w:szCs w:val="24"/>
        </w:rPr>
        <w:t>日</w:t>
      </w:r>
    </w:p>
    <w:p w:rsidR="00C94741" w:rsidRDefault="00C94741"/>
    <w:sectPr w:rsidR="00C94741" w:rsidSect="00C94741">
      <w:footerReference w:type="even" r:id="rId8"/>
      <w:footerReference w:type="default" r:id="rId9"/>
      <w:footerReference w:type="first" r:id="rId10"/>
      <w:pgSz w:w="11906" w:h="16838"/>
      <w:pgMar w:top="1134" w:right="1134" w:bottom="1134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A505E" w:rsidRDefault="001A505E" w:rsidP="00C94741">
      <w:r>
        <w:separator/>
      </w:r>
    </w:p>
  </w:endnote>
  <w:endnote w:type="continuationSeparator" w:id="0">
    <w:p w:rsidR="001A505E" w:rsidRDefault="001A505E" w:rsidP="00C947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4741" w:rsidRDefault="00C94741">
    <w:pPr>
      <w:pStyle w:val="a3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4741" w:rsidRDefault="00C94741">
    <w:pPr>
      <w:pStyle w:val="a3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4741" w:rsidRDefault="00C94741">
    <w:pPr>
      <w:pStyle w:val="a3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A505E" w:rsidRDefault="001A505E" w:rsidP="00C94741">
      <w:r>
        <w:separator/>
      </w:r>
    </w:p>
  </w:footnote>
  <w:footnote w:type="continuationSeparator" w:id="0">
    <w:p w:rsidR="001A505E" w:rsidRDefault="001A505E" w:rsidP="00C9474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4D6817"/>
    <w:multiLevelType w:val="multilevel"/>
    <w:tmpl w:val="544D6817"/>
    <w:lvl w:ilvl="0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</w:lvl>
    <w:lvl w:ilvl="1">
      <w:start w:val="1"/>
      <w:numFmt w:val="decimal"/>
      <w:lvlText w:val="%2"/>
      <w:lvlJc w:val="left"/>
      <w:pPr>
        <w:tabs>
          <w:tab w:val="left" w:pos="567"/>
        </w:tabs>
        <w:ind w:left="567" w:hanging="567"/>
      </w:pPr>
    </w:lvl>
    <w:lvl w:ilvl="2">
      <w:start w:val="1"/>
      <w:numFmt w:val="decimal"/>
      <w:lvlText w:val="%2.%3"/>
      <w:lvlJc w:val="left"/>
      <w:pPr>
        <w:tabs>
          <w:tab w:val="left" w:pos="720"/>
        </w:tabs>
        <w:ind w:left="720" w:hanging="720"/>
      </w:pPr>
    </w:lvl>
    <w:lvl w:ilvl="3">
      <w:start w:val="1"/>
      <w:numFmt w:val="decimal"/>
      <w:pStyle w:val="4"/>
      <w:lvlText w:val="%2.%3.%4"/>
      <w:lvlJc w:val="left"/>
      <w:pPr>
        <w:tabs>
          <w:tab w:val="left" w:pos="2564"/>
        </w:tabs>
        <w:ind w:left="2564" w:hanging="720"/>
      </w:pPr>
    </w:lvl>
    <w:lvl w:ilvl="4">
      <w:start w:val="1"/>
      <w:numFmt w:val="decimal"/>
      <w:lvlText w:val="%2.%3.%4.%5"/>
      <w:lvlJc w:val="left"/>
      <w:pPr>
        <w:tabs>
          <w:tab w:val="left" w:pos="720"/>
        </w:tabs>
      </w:pPr>
      <w:rPr>
        <w:rFonts w:ascii="Times New Roman" w:eastAsia="宋体" w:hAnsi="Times New Roman" w:hint="default"/>
        <w:b/>
        <w:bCs/>
        <w:i w:val="0"/>
        <w:iCs w:val="0"/>
        <w:sz w:val="24"/>
        <w:szCs w:val="24"/>
      </w:rPr>
    </w:lvl>
    <w:lvl w:ilvl="5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60711"/>
    <w:rsid w:val="000A130F"/>
    <w:rsid w:val="001650DC"/>
    <w:rsid w:val="001A505E"/>
    <w:rsid w:val="002625A5"/>
    <w:rsid w:val="002E44D2"/>
    <w:rsid w:val="00315BBB"/>
    <w:rsid w:val="003B41AC"/>
    <w:rsid w:val="003F4186"/>
    <w:rsid w:val="004B6799"/>
    <w:rsid w:val="00507B65"/>
    <w:rsid w:val="005313B2"/>
    <w:rsid w:val="00575B4B"/>
    <w:rsid w:val="00586DEB"/>
    <w:rsid w:val="006475A3"/>
    <w:rsid w:val="00673F65"/>
    <w:rsid w:val="00691420"/>
    <w:rsid w:val="007261B6"/>
    <w:rsid w:val="00751A57"/>
    <w:rsid w:val="007B1609"/>
    <w:rsid w:val="00894934"/>
    <w:rsid w:val="009556A5"/>
    <w:rsid w:val="00960711"/>
    <w:rsid w:val="0098470C"/>
    <w:rsid w:val="009D0388"/>
    <w:rsid w:val="00B179B4"/>
    <w:rsid w:val="00BA6867"/>
    <w:rsid w:val="00BC507C"/>
    <w:rsid w:val="00C05A81"/>
    <w:rsid w:val="00C46A3A"/>
    <w:rsid w:val="00C61B6F"/>
    <w:rsid w:val="00C94741"/>
    <w:rsid w:val="00FA105D"/>
    <w:rsid w:val="09002082"/>
    <w:rsid w:val="0CE14DE9"/>
    <w:rsid w:val="0F0B1AF6"/>
    <w:rsid w:val="15BA025F"/>
    <w:rsid w:val="1BE168DB"/>
    <w:rsid w:val="2CE8381B"/>
    <w:rsid w:val="31256179"/>
    <w:rsid w:val="3AC70A93"/>
    <w:rsid w:val="506B4F27"/>
    <w:rsid w:val="54BF3D7B"/>
    <w:rsid w:val="64051D53"/>
    <w:rsid w:val="65380839"/>
    <w:rsid w:val="6BBB2A72"/>
    <w:rsid w:val="6F430F3C"/>
    <w:rsid w:val="73FC3B4A"/>
    <w:rsid w:val="7F1357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Default"/>
    <w:qFormat/>
    <w:rsid w:val="00C94741"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paragraph" w:styleId="4">
    <w:name w:val="heading 4"/>
    <w:basedOn w:val="a"/>
    <w:next w:val="a"/>
    <w:link w:val="4Char"/>
    <w:uiPriority w:val="99"/>
    <w:qFormat/>
    <w:rsid w:val="00C94741"/>
    <w:pPr>
      <w:numPr>
        <w:ilvl w:val="3"/>
        <w:numId w:val="1"/>
      </w:numPr>
      <w:tabs>
        <w:tab w:val="left" w:pos="432"/>
      </w:tabs>
      <w:spacing w:after="60" w:line="360" w:lineRule="auto"/>
      <w:outlineLvl w:val="3"/>
    </w:pPr>
    <w:rPr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qFormat/>
    <w:rsid w:val="00C94741"/>
    <w:pPr>
      <w:widowControl w:val="0"/>
      <w:autoSpaceDE w:val="0"/>
      <w:autoSpaceDN w:val="0"/>
      <w:adjustRightInd w:val="0"/>
      <w:jc w:val="center"/>
    </w:pPr>
    <w:rPr>
      <w:rFonts w:ascii="仿宋_GB2312" w:hAnsi="仿宋_GB2312" w:cs="仿宋_GB2312"/>
      <w:color w:val="000000"/>
      <w:sz w:val="24"/>
      <w:szCs w:val="24"/>
    </w:rPr>
  </w:style>
  <w:style w:type="paragraph" w:styleId="a3">
    <w:name w:val="footer"/>
    <w:basedOn w:val="a"/>
    <w:link w:val="Char"/>
    <w:uiPriority w:val="99"/>
    <w:unhideWhenUsed/>
    <w:qFormat/>
    <w:rsid w:val="00C947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C947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C94741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C94741"/>
    <w:rPr>
      <w:sz w:val="18"/>
      <w:szCs w:val="18"/>
    </w:rPr>
  </w:style>
  <w:style w:type="character" w:customStyle="1" w:styleId="4Char">
    <w:name w:val="标题 4 Char"/>
    <w:basedOn w:val="a0"/>
    <w:link w:val="4"/>
    <w:uiPriority w:val="99"/>
    <w:qFormat/>
    <w:rsid w:val="00C94741"/>
    <w:rPr>
      <w:rFonts w:ascii="Times New Roman" w:eastAsia="宋体" w:hAnsi="Times New Roman" w:cs="Times New Roman"/>
      <w:sz w:val="24"/>
      <w:szCs w:val="24"/>
    </w:rPr>
  </w:style>
  <w:style w:type="paragraph" w:customStyle="1" w:styleId="1">
    <w:name w:val="列出段落1"/>
    <w:basedOn w:val="a"/>
    <w:uiPriority w:val="34"/>
    <w:qFormat/>
    <w:rsid w:val="00C94741"/>
    <w:pPr>
      <w:widowControl/>
      <w:ind w:firstLineChars="200" w:firstLine="42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0">
    <w:name w:val="1正文阳选清"/>
    <w:basedOn w:val="a"/>
    <w:qFormat/>
    <w:rsid w:val="00C94741"/>
    <w:pPr>
      <w:spacing w:line="360" w:lineRule="auto"/>
      <w:ind w:firstLineChars="200" w:firstLine="480"/>
    </w:pPr>
    <w:rPr>
      <w:rFonts w:ascii="宋体" w:hAnsi="宋体" w:cs="Arial"/>
      <w:snapToGrid w:val="0"/>
      <w:sz w:val="24"/>
      <w:szCs w:val="24"/>
      <w:lang w:val="sq-AL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4</Pages>
  <Words>576</Words>
  <Characters>3289</Characters>
  <Application>Microsoft Office Word</Application>
  <DocSecurity>0</DocSecurity>
  <Lines>27</Lines>
  <Paragraphs>7</Paragraphs>
  <ScaleCrop>false</ScaleCrop>
  <Company/>
  <LinksUpToDate>false</LinksUpToDate>
  <CharactersWithSpaces>3858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wolf</cp:lastModifiedBy>
  <cp:revision>9</cp:revision>
  <dcterms:created xsi:type="dcterms:W3CDTF">2020-06-01T02:27:00Z</dcterms:created>
  <dcterms:modified xsi:type="dcterms:W3CDTF">2020-11-16T07:58:00Z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